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F07" w:rsidRDefault="007A5F07">
      <w:pPr>
        <w:spacing w:after="0" w:line="240" w:lineRule="auto"/>
        <w:rPr>
          <w:rFonts w:ascii="Times New Roman" w:eastAsia="Times New Roman" w:hAnsi="Times New Roman" w:cs="Times New Roman"/>
          <w:sz w:val="24"/>
          <w:szCs w:val="24"/>
        </w:rPr>
      </w:pPr>
      <w:bookmarkStart w:id="0" w:name="_GoBack"/>
      <w:bookmarkEnd w:id="0"/>
    </w:p>
    <w:p w:rsidR="007A5F07" w:rsidRDefault="004B7682">
      <w:pPr>
        <w:spacing w:after="0" w:line="240" w:lineRule="auto"/>
        <w:jc w:val="both"/>
        <w:rPr>
          <w:rFonts w:ascii="Times New Roman" w:eastAsia="Times New Roman" w:hAnsi="Times New Roman" w:cs="Times New Roman"/>
          <w:b/>
          <w:sz w:val="24"/>
          <w:szCs w:val="24"/>
        </w:rPr>
      </w:pPr>
      <w:bookmarkStart w:id="1" w:name="_gjdgxs" w:colFirst="0" w:colLast="0"/>
      <w:bookmarkEnd w:id="1"/>
      <w:r>
        <w:rPr>
          <w:rFonts w:ascii="Times New Roman" w:eastAsia="Times New Roman" w:hAnsi="Times New Roman" w:cs="Times New Roman"/>
          <w:b/>
          <w:sz w:val="24"/>
          <w:szCs w:val="24"/>
        </w:rPr>
        <w:t>EMERGENZA ECONOMICA LEGATA ALL’EPIDEMIA COVID-19</w:t>
      </w:r>
    </w:p>
    <w:p w:rsidR="007A5F07" w:rsidRDefault="007A5F07">
      <w:pPr>
        <w:spacing w:after="0" w:line="240" w:lineRule="auto"/>
        <w:jc w:val="both"/>
        <w:rPr>
          <w:rFonts w:ascii="Times New Roman" w:eastAsia="Times New Roman" w:hAnsi="Times New Roman" w:cs="Times New Roman"/>
          <w:b/>
          <w:sz w:val="24"/>
          <w:szCs w:val="24"/>
        </w:rPr>
      </w:pPr>
    </w:p>
    <w:p w:rsidR="007A5F07" w:rsidRDefault="004B768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PIANO DI AZIONE PER IL SOSTEGNO ALLA RIPRESA E AL FUTURO DELLE ATTIVITÀ PRODUTTIVE</w:t>
      </w:r>
    </w:p>
    <w:p w:rsidR="007A5F07" w:rsidRDefault="007A5F07">
      <w:pPr>
        <w:spacing w:after="0" w:line="240" w:lineRule="auto"/>
        <w:jc w:val="both"/>
        <w:rPr>
          <w:rFonts w:ascii="Times New Roman" w:eastAsia="Times New Roman" w:hAnsi="Times New Roman" w:cs="Times New Roman"/>
          <w:b/>
          <w:sz w:val="24"/>
          <w:szCs w:val="24"/>
        </w:rPr>
      </w:pPr>
    </w:p>
    <w:p w:rsidR="007A5F07" w:rsidRDefault="004B768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PREMESSA</w:t>
      </w:r>
    </w:p>
    <w:p w:rsidR="007A5F07" w:rsidRDefault="004B768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 ogni livello istituzionale, nazionale e internazionale, si sta discutendo delle conseguenze economiche e delle modifiche agli stili di vita dei cittadini e delle città, causate dall’emergenza COVID-19 e dalle conseguenti misure di contenimento. </w:t>
      </w:r>
    </w:p>
    <w:p w:rsidR="007A5F07" w:rsidRDefault="007A5F07">
      <w:pPr>
        <w:shd w:val="clear" w:color="auto" w:fill="FFFFFF"/>
        <w:spacing w:after="0" w:line="240" w:lineRule="auto"/>
        <w:jc w:val="both"/>
        <w:rPr>
          <w:rFonts w:ascii="Times New Roman" w:eastAsia="Times New Roman" w:hAnsi="Times New Roman" w:cs="Times New Roman"/>
          <w:sz w:val="24"/>
          <w:szCs w:val="24"/>
        </w:rPr>
      </w:pPr>
    </w:p>
    <w:p w:rsidR="007A5F07" w:rsidRDefault="004B7682">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tal</w:t>
      </w:r>
      <w:r>
        <w:rPr>
          <w:rFonts w:ascii="Times New Roman" w:eastAsia="Times New Roman" w:hAnsi="Times New Roman" w:cs="Times New Roman"/>
          <w:color w:val="000000"/>
          <w:sz w:val="24"/>
          <w:szCs w:val="24"/>
        </w:rPr>
        <w:t>e cruciale situazione l’Amministrazione comunale è chiamata a svolgere un ruolo fondamentale per favorire la ripresa equilibrata e sostenibile delle attività produttive e fornire proposte operative, inserite in un quadro più ampio, generale e sistemico, pe</w:t>
      </w:r>
      <w:r>
        <w:rPr>
          <w:rFonts w:ascii="Times New Roman" w:eastAsia="Times New Roman" w:hAnsi="Times New Roman" w:cs="Times New Roman"/>
          <w:color w:val="000000"/>
          <w:sz w:val="24"/>
          <w:szCs w:val="24"/>
        </w:rPr>
        <w:t>r sostenere e supportare la ripresa delle attività economiche, commerciali e artigianali e, più in generale contribuire al rilancio dell’attrattività della città di Ascoli. Nell’ottica di tornare al più presto ad una piena normalità, seppure con nuove rego</w:t>
      </w:r>
      <w:r>
        <w:rPr>
          <w:rFonts w:ascii="Times New Roman" w:eastAsia="Times New Roman" w:hAnsi="Times New Roman" w:cs="Times New Roman"/>
          <w:color w:val="000000"/>
          <w:sz w:val="24"/>
          <w:szCs w:val="24"/>
        </w:rPr>
        <w:t xml:space="preserve">le, è necessario organizzarsi al meglio per gestire lo scenario più </w:t>
      </w:r>
      <w:r>
        <w:rPr>
          <w:rFonts w:ascii="Times New Roman" w:eastAsia="Times New Roman" w:hAnsi="Times New Roman" w:cs="Times New Roman"/>
          <w:b/>
          <w:color w:val="000000"/>
          <w:sz w:val="24"/>
          <w:szCs w:val="24"/>
        </w:rPr>
        <w:t>probabile</w:t>
      </w:r>
      <w:r>
        <w:rPr>
          <w:rFonts w:ascii="Times New Roman" w:eastAsia="Times New Roman" w:hAnsi="Times New Roman" w:cs="Times New Roman"/>
          <w:color w:val="000000"/>
          <w:sz w:val="24"/>
          <w:szCs w:val="24"/>
        </w:rPr>
        <w:t xml:space="preserve">, di adattamento e convivenza con il virus, attraverso una fase di contenimento post lockdown e, in una visione ottimistica, un successivo sviluppo. </w:t>
      </w:r>
    </w:p>
    <w:p w:rsidR="007A5F07" w:rsidRDefault="007A5F07">
      <w:pPr>
        <w:spacing w:after="0" w:line="240" w:lineRule="auto"/>
        <w:jc w:val="both"/>
        <w:rPr>
          <w:rFonts w:ascii="Times New Roman" w:eastAsia="Times New Roman" w:hAnsi="Times New Roman" w:cs="Times New Roman"/>
          <w:sz w:val="24"/>
          <w:szCs w:val="24"/>
        </w:rPr>
      </w:pPr>
    </w:p>
    <w:p w:rsidR="007A5F07" w:rsidRDefault="004B768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PIANO D’AZIONE E PRINCIPI GU</w:t>
      </w:r>
      <w:r>
        <w:rPr>
          <w:rFonts w:ascii="Times New Roman" w:eastAsia="Times New Roman" w:hAnsi="Times New Roman" w:cs="Times New Roman"/>
          <w:b/>
          <w:sz w:val="24"/>
          <w:szCs w:val="24"/>
        </w:rPr>
        <w:t>IDA</w:t>
      </w:r>
    </w:p>
    <w:p w:rsidR="007A5F07" w:rsidRDefault="004B7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 questo, l’Amministrazione comunale ha redatto un </w:t>
      </w:r>
      <w:r>
        <w:rPr>
          <w:rFonts w:ascii="Times New Roman" w:eastAsia="Times New Roman" w:hAnsi="Times New Roman" w:cs="Times New Roman"/>
          <w:b/>
          <w:sz w:val="24"/>
          <w:szCs w:val="24"/>
        </w:rPr>
        <w:t>Piano di Azione</w:t>
      </w:r>
      <w:r>
        <w:rPr>
          <w:rFonts w:ascii="Times New Roman" w:eastAsia="Times New Roman" w:hAnsi="Times New Roman" w:cs="Times New Roman"/>
          <w:sz w:val="24"/>
          <w:szCs w:val="24"/>
        </w:rPr>
        <w:t xml:space="preserve">, che si sviluppa in direttrici e azioni, partendo dal  senso di appartenenza alla città, dal bene comune, sempre vantaggioso per tutti, dall’idea e dalla concezione di ascolanità, da </w:t>
      </w:r>
      <w:r>
        <w:rPr>
          <w:rFonts w:ascii="Times New Roman" w:eastAsia="Times New Roman" w:hAnsi="Times New Roman" w:cs="Times New Roman"/>
          <w:sz w:val="24"/>
          <w:szCs w:val="24"/>
        </w:rPr>
        <w:t>quel sentire ascolano che ha generato e genera eccellenze, tipicità e peculiarità, che, insieme, possono produrre le sinergie sia per rilanciare e sviluppare le attività, che per contribuire all’attrattività del tessuto socioeconomico.</w:t>
      </w:r>
    </w:p>
    <w:p w:rsidR="007A5F07" w:rsidRDefault="007A5F07">
      <w:pPr>
        <w:spacing w:after="0" w:line="240" w:lineRule="auto"/>
        <w:jc w:val="both"/>
        <w:rPr>
          <w:rFonts w:ascii="Times New Roman" w:eastAsia="Times New Roman" w:hAnsi="Times New Roman" w:cs="Times New Roman"/>
          <w:sz w:val="24"/>
          <w:szCs w:val="24"/>
        </w:rPr>
      </w:pPr>
    </w:p>
    <w:p w:rsidR="007A5F07" w:rsidRDefault="004B7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Tale Piano è stato </w:t>
      </w:r>
      <w:r>
        <w:rPr>
          <w:rFonts w:ascii="Times New Roman" w:eastAsia="Times New Roman" w:hAnsi="Times New Roman" w:cs="Times New Roman"/>
          <w:sz w:val="24"/>
          <w:szCs w:val="24"/>
        </w:rPr>
        <w:t xml:space="preserve">redatto  secondo modalità di consultazione, partecipazione e condivisione con categorie, organizzazioni, associazioni e, in generale, con gli stakeholders, e basato sul concetto di </w:t>
      </w:r>
      <w:r>
        <w:rPr>
          <w:rFonts w:ascii="Times New Roman" w:eastAsia="Times New Roman" w:hAnsi="Times New Roman" w:cs="Times New Roman"/>
          <w:i/>
          <w:sz w:val="24"/>
          <w:szCs w:val="24"/>
        </w:rPr>
        <w:t>fare squadra</w:t>
      </w:r>
      <w:r>
        <w:rPr>
          <w:rFonts w:ascii="Times New Roman" w:eastAsia="Times New Roman" w:hAnsi="Times New Roman" w:cs="Times New Roman"/>
          <w:sz w:val="24"/>
          <w:szCs w:val="24"/>
        </w:rPr>
        <w:t xml:space="preserve"> poiché soltanto </w:t>
      </w:r>
      <w:r>
        <w:rPr>
          <w:rFonts w:ascii="Times New Roman" w:eastAsia="Times New Roman" w:hAnsi="Times New Roman" w:cs="Times New Roman"/>
          <w:i/>
          <w:sz w:val="24"/>
          <w:szCs w:val="24"/>
        </w:rPr>
        <w:t>facendo squadra</w:t>
      </w:r>
      <w:r>
        <w:rPr>
          <w:rFonts w:ascii="Times New Roman" w:eastAsia="Times New Roman" w:hAnsi="Times New Roman" w:cs="Times New Roman"/>
          <w:sz w:val="24"/>
          <w:szCs w:val="24"/>
        </w:rPr>
        <w:t>, aldilà dell’interesse del sin</w:t>
      </w:r>
      <w:r>
        <w:rPr>
          <w:rFonts w:ascii="Times New Roman" w:eastAsia="Times New Roman" w:hAnsi="Times New Roman" w:cs="Times New Roman"/>
          <w:sz w:val="24"/>
          <w:szCs w:val="24"/>
        </w:rPr>
        <w:t xml:space="preserve">golo o della singola attività è raggiungibile l’obiettivo di una ripresa economica e di vita cittadina. </w:t>
      </w:r>
    </w:p>
    <w:p w:rsidR="007A5F07" w:rsidRDefault="007A5F07">
      <w:pPr>
        <w:spacing w:after="0" w:line="240" w:lineRule="auto"/>
        <w:jc w:val="both"/>
        <w:rPr>
          <w:rFonts w:ascii="Times New Roman" w:eastAsia="Times New Roman" w:hAnsi="Times New Roman" w:cs="Times New Roman"/>
          <w:sz w:val="24"/>
          <w:szCs w:val="24"/>
        </w:rPr>
      </w:pPr>
    </w:p>
    <w:p w:rsidR="007A5F07" w:rsidRDefault="004B7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declinazione classica per la progettazione, plan-do-check-action, è stata invertita a favore di azioni immediate a supporto operativo alle attività</w:t>
      </w:r>
      <w:r>
        <w:rPr>
          <w:rFonts w:ascii="Times New Roman" w:eastAsia="Times New Roman" w:hAnsi="Times New Roman" w:cs="Times New Roman"/>
          <w:sz w:val="24"/>
          <w:szCs w:val="24"/>
        </w:rPr>
        <w:t xml:space="preserve"> locali. Il monitoraggio costante e le opportune azioni di miglioramento potranno integrare, rettificare, modificare le linee progettuali del piano di sviluppo e rilancio cittadino, contribuendo all’aumento della funzionalità per i cittadini e dell’attratt</w:t>
      </w:r>
      <w:r>
        <w:rPr>
          <w:rFonts w:ascii="Times New Roman" w:eastAsia="Times New Roman" w:hAnsi="Times New Roman" w:cs="Times New Roman"/>
          <w:sz w:val="24"/>
          <w:szCs w:val="24"/>
        </w:rPr>
        <w:t>ività per operatori economici, turisti e visitatori.</w:t>
      </w:r>
    </w:p>
    <w:p w:rsidR="007A5F07" w:rsidRDefault="007A5F07">
      <w:pPr>
        <w:spacing w:after="0" w:line="240" w:lineRule="auto"/>
        <w:jc w:val="both"/>
        <w:rPr>
          <w:rFonts w:ascii="Times New Roman" w:eastAsia="Times New Roman" w:hAnsi="Times New Roman" w:cs="Times New Roman"/>
          <w:sz w:val="24"/>
          <w:szCs w:val="24"/>
        </w:rPr>
      </w:pPr>
    </w:p>
    <w:p w:rsidR="007A5F07" w:rsidRDefault="004B768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ARTICOLAZIONE DEL PIANO</w:t>
      </w:r>
    </w:p>
    <w:p w:rsidR="007A5F07" w:rsidRDefault="004B7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Piano è articolato, su tre  direttrici e tre diverse tempistiche:</w:t>
      </w:r>
    </w:p>
    <w:p w:rsidR="007A5F07" w:rsidRDefault="007A5F07">
      <w:pPr>
        <w:spacing w:after="0" w:line="240" w:lineRule="auto"/>
        <w:jc w:val="both"/>
        <w:rPr>
          <w:rFonts w:ascii="Times New Roman" w:eastAsia="Times New Roman" w:hAnsi="Times New Roman" w:cs="Times New Roman"/>
          <w:sz w:val="24"/>
          <w:szCs w:val="24"/>
        </w:rPr>
      </w:pPr>
    </w:p>
    <w:p w:rsidR="007A5F07" w:rsidRDefault="004B7682">
      <w:pPr>
        <w:numPr>
          <w:ilvl w:val="0"/>
          <w:numId w:val="14"/>
        </w:numPr>
        <w:spacing w:after="0" w:line="240" w:lineRule="auto"/>
        <w:ind w:left="284" w:hanging="29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Sostegno all’Emergenza Economica: Azioni Immediate </w:t>
      </w:r>
    </w:p>
    <w:p w:rsidR="007A5F07" w:rsidRDefault="004B7682">
      <w:pPr>
        <w:numPr>
          <w:ilvl w:val="0"/>
          <w:numId w:val="14"/>
        </w:numPr>
        <w:spacing w:after="0" w:line="240" w:lineRule="auto"/>
        <w:ind w:left="284" w:hanging="29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Gestione dell’Emergenza: Ripartenza/Fase di adattamento e transizione - Breve Periodo</w:t>
      </w:r>
    </w:p>
    <w:p w:rsidR="007A5F07" w:rsidRDefault="004B7682">
      <w:pPr>
        <w:numPr>
          <w:ilvl w:val="0"/>
          <w:numId w:val="14"/>
        </w:numPr>
        <w:spacing w:after="0" w:line="240" w:lineRule="auto"/>
        <w:ind w:left="284" w:hanging="29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Ripensare il Futuro della Città: Scenari e visioni di progettualità - Medio periodo </w:t>
      </w:r>
    </w:p>
    <w:p w:rsidR="007A5F07" w:rsidRDefault="007A5F07">
      <w:pPr>
        <w:spacing w:after="0" w:line="240" w:lineRule="auto"/>
        <w:jc w:val="both"/>
        <w:rPr>
          <w:rFonts w:ascii="Times New Roman" w:eastAsia="Times New Roman" w:hAnsi="Times New Roman" w:cs="Times New Roman"/>
          <w:sz w:val="24"/>
          <w:szCs w:val="24"/>
        </w:rPr>
      </w:pPr>
    </w:p>
    <w:p w:rsidR="007A5F07" w:rsidRDefault="004B7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azioni delle singole fasi non si esplicano in tempi successivi ma paralleli, come</w:t>
      </w:r>
      <w:r>
        <w:rPr>
          <w:rFonts w:ascii="Times New Roman" w:eastAsia="Times New Roman" w:hAnsi="Times New Roman" w:cs="Times New Roman"/>
          <w:sz w:val="24"/>
          <w:szCs w:val="24"/>
        </w:rPr>
        <w:t xml:space="preserve"> illustrato nel seguente cronoprogramma: </w:t>
      </w:r>
    </w:p>
    <w:p w:rsidR="007A5F07" w:rsidRDefault="007A5F07">
      <w:pPr>
        <w:spacing w:after="0" w:line="240" w:lineRule="auto"/>
        <w:jc w:val="both"/>
        <w:rPr>
          <w:rFonts w:ascii="Times New Roman" w:eastAsia="Times New Roman" w:hAnsi="Times New Roman" w:cs="Times New Roman"/>
          <w:sz w:val="24"/>
          <w:szCs w:val="24"/>
        </w:rPr>
      </w:pPr>
    </w:p>
    <w:tbl>
      <w:tblPr>
        <w:tblStyle w:val="a"/>
        <w:tblW w:w="80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562"/>
        <w:gridCol w:w="562"/>
        <w:gridCol w:w="562"/>
        <w:gridCol w:w="562"/>
        <w:gridCol w:w="562"/>
        <w:gridCol w:w="562"/>
        <w:gridCol w:w="562"/>
        <w:gridCol w:w="562"/>
        <w:gridCol w:w="562"/>
        <w:gridCol w:w="562"/>
        <w:gridCol w:w="562"/>
        <w:gridCol w:w="562"/>
        <w:gridCol w:w="563"/>
      </w:tblGrid>
      <w:tr w:rsidR="007A5F07">
        <w:trPr>
          <w:trHeight w:val="276"/>
        </w:trPr>
        <w:tc>
          <w:tcPr>
            <w:tcW w:w="737" w:type="dxa"/>
          </w:tcPr>
          <w:p w:rsidR="007A5F07" w:rsidRDefault="004B7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FASI</w:t>
            </w:r>
          </w:p>
        </w:tc>
        <w:tc>
          <w:tcPr>
            <w:tcW w:w="562" w:type="dxa"/>
          </w:tcPr>
          <w:p w:rsidR="007A5F07" w:rsidRDefault="004B7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562" w:type="dxa"/>
          </w:tcPr>
          <w:p w:rsidR="007A5F07" w:rsidRDefault="004B7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p>
        </w:tc>
        <w:tc>
          <w:tcPr>
            <w:tcW w:w="562" w:type="dxa"/>
          </w:tcPr>
          <w:p w:rsidR="007A5F07" w:rsidRDefault="004B7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562" w:type="dxa"/>
          </w:tcPr>
          <w:p w:rsidR="007A5F07" w:rsidRDefault="004B7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562" w:type="dxa"/>
          </w:tcPr>
          <w:p w:rsidR="007A5F07" w:rsidRDefault="004B7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w:t>
            </w:r>
          </w:p>
        </w:tc>
        <w:tc>
          <w:tcPr>
            <w:tcW w:w="562" w:type="dxa"/>
          </w:tcPr>
          <w:p w:rsidR="007A5F07" w:rsidRDefault="004B7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p>
        </w:tc>
        <w:tc>
          <w:tcPr>
            <w:tcW w:w="562" w:type="dxa"/>
          </w:tcPr>
          <w:p w:rsidR="007A5F07" w:rsidRDefault="004B7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562" w:type="dxa"/>
          </w:tcPr>
          <w:p w:rsidR="007A5F07" w:rsidRDefault="004B7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562" w:type="dxa"/>
          </w:tcPr>
          <w:p w:rsidR="007A5F07" w:rsidRDefault="004B7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p>
        </w:tc>
        <w:tc>
          <w:tcPr>
            <w:tcW w:w="562" w:type="dxa"/>
          </w:tcPr>
          <w:p w:rsidR="007A5F07" w:rsidRDefault="004B7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562" w:type="dxa"/>
          </w:tcPr>
          <w:p w:rsidR="007A5F07" w:rsidRDefault="004B7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562" w:type="dxa"/>
          </w:tcPr>
          <w:p w:rsidR="007A5F07" w:rsidRDefault="004B7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563" w:type="dxa"/>
          </w:tcPr>
          <w:p w:rsidR="007A5F07" w:rsidRDefault="004B7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7A5F07">
        <w:trPr>
          <w:trHeight w:val="276"/>
        </w:trPr>
        <w:tc>
          <w:tcPr>
            <w:tcW w:w="737" w:type="dxa"/>
          </w:tcPr>
          <w:p w:rsidR="007A5F07" w:rsidRDefault="004B7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562" w:type="dxa"/>
            <w:shd w:val="clear" w:color="auto" w:fill="92D050"/>
          </w:tcPr>
          <w:p w:rsidR="007A5F07" w:rsidRDefault="007A5F07">
            <w:pPr>
              <w:spacing w:after="0" w:line="240" w:lineRule="auto"/>
              <w:jc w:val="both"/>
              <w:rPr>
                <w:rFonts w:ascii="Times New Roman" w:eastAsia="Times New Roman" w:hAnsi="Times New Roman" w:cs="Times New Roman"/>
                <w:sz w:val="24"/>
                <w:szCs w:val="24"/>
              </w:rPr>
            </w:pPr>
          </w:p>
        </w:tc>
        <w:tc>
          <w:tcPr>
            <w:tcW w:w="562" w:type="dxa"/>
            <w:shd w:val="clear" w:color="auto" w:fill="92D050"/>
          </w:tcPr>
          <w:p w:rsidR="007A5F07" w:rsidRDefault="007A5F07">
            <w:pPr>
              <w:spacing w:after="0" w:line="240" w:lineRule="auto"/>
              <w:jc w:val="both"/>
              <w:rPr>
                <w:rFonts w:ascii="Times New Roman" w:eastAsia="Times New Roman" w:hAnsi="Times New Roman" w:cs="Times New Roman"/>
                <w:sz w:val="24"/>
                <w:szCs w:val="24"/>
              </w:rPr>
            </w:pPr>
          </w:p>
        </w:tc>
        <w:tc>
          <w:tcPr>
            <w:tcW w:w="562" w:type="dxa"/>
            <w:shd w:val="clear" w:color="auto" w:fill="92D050"/>
          </w:tcPr>
          <w:p w:rsidR="007A5F07" w:rsidRDefault="007A5F07">
            <w:pPr>
              <w:spacing w:after="0" w:line="240" w:lineRule="auto"/>
              <w:jc w:val="both"/>
              <w:rPr>
                <w:rFonts w:ascii="Times New Roman" w:eastAsia="Times New Roman" w:hAnsi="Times New Roman" w:cs="Times New Roman"/>
                <w:sz w:val="24"/>
                <w:szCs w:val="24"/>
              </w:rPr>
            </w:pPr>
          </w:p>
        </w:tc>
        <w:tc>
          <w:tcPr>
            <w:tcW w:w="562" w:type="dxa"/>
            <w:shd w:val="clear" w:color="auto" w:fill="92D050"/>
          </w:tcPr>
          <w:p w:rsidR="007A5F07" w:rsidRDefault="007A5F07">
            <w:pPr>
              <w:spacing w:after="0" w:line="240" w:lineRule="auto"/>
              <w:jc w:val="both"/>
              <w:rPr>
                <w:rFonts w:ascii="Times New Roman" w:eastAsia="Times New Roman" w:hAnsi="Times New Roman" w:cs="Times New Roman"/>
                <w:sz w:val="24"/>
                <w:szCs w:val="24"/>
              </w:rPr>
            </w:pPr>
          </w:p>
        </w:tc>
        <w:tc>
          <w:tcPr>
            <w:tcW w:w="562" w:type="dxa"/>
            <w:shd w:val="clear" w:color="auto" w:fill="92D050"/>
          </w:tcPr>
          <w:p w:rsidR="007A5F07" w:rsidRDefault="007A5F07">
            <w:pPr>
              <w:spacing w:after="0" w:line="240" w:lineRule="auto"/>
              <w:jc w:val="both"/>
              <w:rPr>
                <w:rFonts w:ascii="Times New Roman" w:eastAsia="Times New Roman" w:hAnsi="Times New Roman" w:cs="Times New Roman"/>
                <w:sz w:val="24"/>
                <w:szCs w:val="24"/>
              </w:rPr>
            </w:pPr>
          </w:p>
        </w:tc>
        <w:tc>
          <w:tcPr>
            <w:tcW w:w="562" w:type="dxa"/>
          </w:tcPr>
          <w:p w:rsidR="007A5F07" w:rsidRDefault="007A5F07">
            <w:pPr>
              <w:spacing w:after="0" w:line="240" w:lineRule="auto"/>
              <w:jc w:val="both"/>
              <w:rPr>
                <w:rFonts w:ascii="Times New Roman" w:eastAsia="Times New Roman" w:hAnsi="Times New Roman" w:cs="Times New Roman"/>
                <w:sz w:val="24"/>
                <w:szCs w:val="24"/>
              </w:rPr>
            </w:pPr>
          </w:p>
        </w:tc>
        <w:tc>
          <w:tcPr>
            <w:tcW w:w="562" w:type="dxa"/>
          </w:tcPr>
          <w:p w:rsidR="007A5F07" w:rsidRDefault="007A5F07">
            <w:pPr>
              <w:spacing w:after="0" w:line="240" w:lineRule="auto"/>
              <w:jc w:val="both"/>
              <w:rPr>
                <w:rFonts w:ascii="Times New Roman" w:eastAsia="Times New Roman" w:hAnsi="Times New Roman" w:cs="Times New Roman"/>
                <w:sz w:val="24"/>
                <w:szCs w:val="24"/>
              </w:rPr>
            </w:pPr>
          </w:p>
        </w:tc>
        <w:tc>
          <w:tcPr>
            <w:tcW w:w="562" w:type="dxa"/>
          </w:tcPr>
          <w:p w:rsidR="007A5F07" w:rsidRDefault="007A5F07">
            <w:pPr>
              <w:spacing w:after="0" w:line="240" w:lineRule="auto"/>
              <w:jc w:val="both"/>
              <w:rPr>
                <w:rFonts w:ascii="Times New Roman" w:eastAsia="Times New Roman" w:hAnsi="Times New Roman" w:cs="Times New Roman"/>
                <w:sz w:val="24"/>
                <w:szCs w:val="24"/>
              </w:rPr>
            </w:pPr>
          </w:p>
        </w:tc>
        <w:tc>
          <w:tcPr>
            <w:tcW w:w="562" w:type="dxa"/>
          </w:tcPr>
          <w:p w:rsidR="007A5F07" w:rsidRDefault="007A5F07">
            <w:pPr>
              <w:spacing w:after="0" w:line="240" w:lineRule="auto"/>
              <w:jc w:val="both"/>
              <w:rPr>
                <w:rFonts w:ascii="Times New Roman" w:eastAsia="Times New Roman" w:hAnsi="Times New Roman" w:cs="Times New Roman"/>
                <w:sz w:val="24"/>
                <w:szCs w:val="24"/>
              </w:rPr>
            </w:pPr>
          </w:p>
        </w:tc>
        <w:tc>
          <w:tcPr>
            <w:tcW w:w="562" w:type="dxa"/>
          </w:tcPr>
          <w:p w:rsidR="007A5F07" w:rsidRDefault="007A5F07">
            <w:pPr>
              <w:spacing w:after="0" w:line="240" w:lineRule="auto"/>
              <w:jc w:val="both"/>
              <w:rPr>
                <w:rFonts w:ascii="Times New Roman" w:eastAsia="Times New Roman" w:hAnsi="Times New Roman" w:cs="Times New Roman"/>
                <w:sz w:val="24"/>
                <w:szCs w:val="24"/>
              </w:rPr>
            </w:pPr>
          </w:p>
        </w:tc>
        <w:tc>
          <w:tcPr>
            <w:tcW w:w="562" w:type="dxa"/>
          </w:tcPr>
          <w:p w:rsidR="007A5F07" w:rsidRDefault="007A5F07">
            <w:pPr>
              <w:spacing w:after="0" w:line="240" w:lineRule="auto"/>
              <w:jc w:val="both"/>
              <w:rPr>
                <w:rFonts w:ascii="Times New Roman" w:eastAsia="Times New Roman" w:hAnsi="Times New Roman" w:cs="Times New Roman"/>
                <w:sz w:val="24"/>
                <w:szCs w:val="24"/>
              </w:rPr>
            </w:pPr>
          </w:p>
        </w:tc>
        <w:tc>
          <w:tcPr>
            <w:tcW w:w="562" w:type="dxa"/>
          </w:tcPr>
          <w:p w:rsidR="007A5F07" w:rsidRDefault="007A5F07">
            <w:pPr>
              <w:spacing w:after="0" w:line="240" w:lineRule="auto"/>
              <w:jc w:val="both"/>
              <w:rPr>
                <w:rFonts w:ascii="Times New Roman" w:eastAsia="Times New Roman" w:hAnsi="Times New Roman" w:cs="Times New Roman"/>
                <w:sz w:val="24"/>
                <w:szCs w:val="24"/>
              </w:rPr>
            </w:pPr>
          </w:p>
        </w:tc>
        <w:tc>
          <w:tcPr>
            <w:tcW w:w="563" w:type="dxa"/>
          </w:tcPr>
          <w:p w:rsidR="007A5F07" w:rsidRDefault="007A5F07">
            <w:pPr>
              <w:spacing w:after="0" w:line="240" w:lineRule="auto"/>
              <w:jc w:val="both"/>
              <w:rPr>
                <w:rFonts w:ascii="Times New Roman" w:eastAsia="Times New Roman" w:hAnsi="Times New Roman" w:cs="Times New Roman"/>
                <w:sz w:val="24"/>
                <w:szCs w:val="24"/>
              </w:rPr>
            </w:pPr>
          </w:p>
        </w:tc>
      </w:tr>
      <w:tr w:rsidR="007A5F07">
        <w:trPr>
          <w:trHeight w:val="276"/>
        </w:trPr>
        <w:tc>
          <w:tcPr>
            <w:tcW w:w="737" w:type="dxa"/>
          </w:tcPr>
          <w:p w:rsidR="007A5F07" w:rsidRDefault="004B7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562" w:type="dxa"/>
            <w:shd w:val="clear" w:color="auto" w:fill="00B050"/>
          </w:tcPr>
          <w:p w:rsidR="007A5F07" w:rsidRDefault="007A5F07">
            <w:pPr>
              <w:spacing w:after="0" w:line="240" w:lineRule="auto"/>
              <w:jc w:val="both"/>
              <w:rPr>
                <w:rFonts w:ascii="Times New Roman" w:eastAsia="Times New Roman" w:hAnsi="Times New Roman" w:cs="Times New Roman"/>
                <w:sz w:val="24"/>
                <w:szCs w:val="24"/>
              </w:rPr>
            </w:pPr>
          </w:p>
        </w:tc>
        <w:tc>
          <w:tcPr>
            <w:tcW w:w="562" w:type="dxa"/>
            <w:shd w:val="clear" w:color="auto" w:fill="00B050"/>
          </w:tcPr>
          <w:p w:rsidR="007A5F07" w:rsidRDefault="007A5F07">
            <w:pPr>
              <w:spacing w:after="0" w:line="240" w:lineRule="auto"/>
              <w:jc w:val="both"/>
              <w:rPr>
                <w:rFonts w:ascii="Times New Roman" w:eastAsia="Times New Roman" w:hAnsi="Times New Roman" w:cs="Times New Roman"/>
                <w:sz w:val="24"/>
                <w:szCs w:val="24"/>
              </w:rPr>
            </w:pPr>
          </w:p>
        </w:tc>
        <w:tc>
          <w:tcPr>
            <w:tcW w:w="562" w:type="dxa"/>
            <w:shd w:val="clear" w:color="auto" w:fill="00B050"/>
          </w:tcPr>
          <w:p w:rsidR="007A5F07" w:rsidRDefault="007A5F07">
            <w:pPr>
              <w:spacing w:after="0" w:line="240" w:lineRule="auto"/>
              <w:jc w:val="both"/>
              <w:rPr>
                <w:rFonts w:ascii="Times New Roman" w:eastAsia="Times New Roman" w:hAnsi="Times New Roman" w:cs="Times New Roman"/>
                <w:sz w:val="24"/>
                <w:szCs w:val="24"/>
              </w:rPr>
            </w:pPr>
          </w:p>
        </w:tc>
        <w:tc>
          <w:tcPr>
            <w:tcW w:w="562" w:type="dxa"/>
            <w:shd w:val="clear" w:color="auto" w:fill="00B050"/>
          </w:tcPr>
          <w:p w:rsidR="007A5F07" w:rsidRDefault="007A5F07">
            <w:pPr>
              <w:spacing w:after="0" w:line="240" w:lineRule="auto"/>
              <w:jc w:val="both"/>
              <w:rPr>
                <w:rFonts w:ascii="Times New Roman" w:eastAsia="Times New Roman" w:hAnsi="Times New Roman" w:cs="Times New Roman"/>
                <w:sz w:val="24"/>
                <w:szCs w:val="24"/>
              </w:rPr>
            </w:pPr>
          </w:p>
        </w:tc>
        <w:tc>
          <w:tcPr>
            <w:tcW w:w="562" w:type="dxa"/>
            <w:shd w:val="clear" w:color="auto" w:fill="00B050"/>
          </w:tcPr>
          <w:p w:rsidR="007A5F07" w:rsidRDefault="007A5F07">
            <w:pPr>
              <w:spacing w:after="0" w:line="240" w:lineRule="auto"/>
              <w:jc w:val="both"/>
              <w:rPr>
                <w:rFonts w:ascii="Times New Roman" w:eastAsia="Times New Roman" w:hAnsi="Times New Roman" w:cs="Times New Roman"/>
                <w:sz w:val="24"/>
                <w:szCs w:val="24"/>
              </w:rPr>
            </w:pPr>
          </w:p>
        </w:tc>
        <w:tc>
          <w:tcPr>
            <w:tcW w:w="562" w:type="dxa"/>
            <w:shd w:val="clear" w:color="auto" w:fill="00B050"/>
          </w:tcPr>
          <w:p w:rsidR="007A5F07" w:rsidRDefault="007A5F07">
            <w:pPr>
              <w:spacing w:after="0" w:line="240" w:lineRule="auto"/>
              <w:jc w:val="both"/>
              <w:rPr>
                <w:rFonts w:ascii="Times New Roman" w:eastAsia="Times New Roman" w:hAnsi="Times New Roman" w:cs="Times New Roman"/>
                <w:sz w:val="24"/>
                <w:szCs w:val="24"/>
              </w:rPr>
            </w:pPr>
          </w:p>
        </w:tc>
        <w:tc>
          <w:tcPr>
            <w:tcW w:w="562" w:type="dxa"/>
            <w:shd w:val="clear" w:color="auto" w:fill="00B050"/>
          </w:tcPr>
          <w:p w:rsidR="007A5F07" w:rsidRDefault="007A5F07">
            <w:pPr>
              <w:spacing w:after="0" w:line="240" w:lineRule="auto"/>
              <w:jc w:val="both"/>
              <w:rPr>
                <w:rFonts w:ascii="Times New Roman" w:eastAsia="Times New Roman" w:hAnsi="Times New Roman" w:cs="Times New Roman"/>
                <w:sz w:val="24"/>
                <w:szCs w:val="24"/>
              </w:rPr>
            </w:pPr>
          </w:p>
        </w:tc>
        <w:tc>
          <w:tcPr>
            <w:tcW w:w="562" w:type="dxa"/>
            <w:shd w:val="clear" w:color="auto" w:fill="00B050"/>
          </w:tcPr>
          <w:p w:rsidR="007A5F07" w:rsidRDefault="007A5F07">
            <w:pPr>
              <w:spacing w:after="0" w:line="240" w:lineRule="auto"/>
              <w:jc w:val="both"/>
              <w:rPr>
                <w:rFonts w:ascii="Times New Roman" w:eastAsia="Times New Roman" w:hAnsi="Times New Roman" w:cs="Times New Roman"/>
                <w:sz w:val="24"/>
                <w:szCs w:val="24"/>
              </w:rPr>
            </w:pPr>
          </w:p>
        </w:tc>
        <w:tc>
          <w:tcPr>
            <w:tcW w:w="562" w:type="dxa"/>
          </w:tcPr>
          <w:p w:rsidR="007A5F07" w:rsidRDefault="007A5F07">
            <w:pPr>
              <w:spacing w:after="0" w:line="240" w:lineRule="auto"/>
              <w:jc w:val="both"/>
              <w:rPr>
                <w:rFonts w:ascii="Times New Roman" w:eastAsia="Times New Roman" w:hAnsi="Times New Roman" w:cs="Times New Roman"/>
                <w:sz w:val="24"/>
                <w:szCs w:val="24"/>
              </w:rPr>
            </w:pPr>
          </w:p>
        </w:tc>
        <w:tc>
          <w:tcPr>
            <w:tcW w:w="562" w:type="dxa"/>
          </w:tcPr>
          <w:p w:rsidR="007A5F07" w:rsidRDefault="007A5F07">
            <w:pPr>
              <w:spacing w:after="0" w:line="240" w:lineRule="auto"/>
              <w:jc w:val="both"/>
              <w:rPr>
                <w:rFonts w:ascii="Times New Roman" w:eastAsia="Times New Roman" w:hAnsi="Times New Roman" w:cs="Times New Roman"/>
                <w:sz w:val="24"/>
                <w:szCs w:val="24"/>
              </w:rPr>
            </w:pPr>
          </w:p>
        </w:tc>
        <w:tc>
          <w:tcPr>
            <w:tcW w:w="562" w:type="dxa"/>
          </w:tcPr>
          <w:p w:rsidR="007A5F07" w:rsidRDefault="007A5F07">
            <w:pPr>
              <w:spacing w:after="0" w:line="240" w:lineRule="auto"/>
              <w:jc w:val="both"/>
              <w:rPr>
                <w:rFonts w:ascii="Times New Roman" w:eastAsia="Times New Roman" w:hAnsi="Times New Roman" w:cs="Times New Roman"/>
                <w:sz w:val="24"/>
                <w:szCs w:val="24"/>
              </w:rPr>
            </w:pPr>
          </w:p>
        </w:tc>
        <w:tc>
          <w:tcPr>
            <w:tcW w:w="562" w:type="dxa"/>
          </w:tcPr>
          <w:p w:rsidR="007A5F07" w:rsidRDefault="007A5F07">
            <w:pPr>
              <w:spacing w:after="0" w:line="240" w:lineRule="auto"/>
              <w:jc w:val="both"/>
              <w:rPr>
                <w:rFonts w:ascii="Times New Roman" w:eastAsia="Times New Roman" w:hAnsi="Times New Roman" w:cs="Times New Roman"/>
                <w:sz w:val="24"/>
                <w:szCs w:val="24"/>
              </w:rPr>
            </w:pPr>
          </w:p>
        </w:tc>
        <w:tc>
          <w:tcPr>
            <w:tcW w:w="563" w:type="dxa"/>
          </w:tcPr>
          <w:p w:rsidR="007A5F07" w:rsidRDefault="007A5F07">
            <w:pPr>
              <w:spacing w:after="0" w:line="240" w:lineRule="auto"/>
              <w:jc w:val="both"/>
              <w:rPr>
                <w:rFonts w:ascii="Times New Roman" w:eastAsia="Times New Roman" w:hAnsi="Times New Roman" w:cs="Times New Roman"/>
                <w:sz w:val="24"/>
                <w:szCs w:val="24"/>
              </w:rPr>
            </w:pPr>
          </w:p>
        </w:tc>
      </w:tr>
      <w:tr w:rsidR="007A5F07">
        <w:trPr>
          <w:trHeight w:val="276"/>
        </w:trPr>
        <w:tc>
          <w:tcPr>
            <w:tcW w:w="737" w:type="dxa"/>
          </w:tcPr>
          <w:p w:rsidR="007A5F07" w:rsidRDefault="004B7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562" w:type="dxa"/>
            <w:shd w:val="clear" w:color="auto" w:fill="00B0F0"/>
          </w:tcPr>
          <w:p w:rsidR="007A5F07" w:rsidRDefault="007A5F07">
            <w:pPr>
              <w:spacing w:after="0" w:line="240" w:lineRule="auto"/>
              <w:jc w:val="both"/>
              <w:rPr>
                <w:rFonts w:ascii="Times New Roman" w:eastAsia="Times New Roman" w:hAnsi="Times New Roman" w:cs="Times New Roman"/>
                <w:sz w:val="24"/>
                <w:szCs w:val="24"/>
              </w:rPr>
            </w:pPr>
          </w:p>
        </w:tc>
        <w:tc>
          <w:tcPr>
            <w:tcW w:w="562" w:type="dxa"/>
            <w:shd w:val="clear" w:color="auto" w:fill="00B0F0"/>
          </w:tcPr>
          <w:p w:rsidR="007A5F07" w:rsidRDefault="007A5F07">
            <w:pPr>
              <w:spacing w:after="0" w:line="240" w:lineRule="auto"/>
              <w:jc w:val="both"/>
              <w:rPr>
                <w:rFonts w:ascii="Times New Roman" w:eastAsia="Times New Roman" w:hAnsi="Times New Roman" w:cs="Times New Roman"/>
                <w:sz w:val="24"/>
                <w:szCs w:val="24"/>
              </w:rPr>
            </w:pPr>
          </w:p>
        </w:tc>
        <w:tc>
          <w:tcPr>
            <w:tcW w:w="562" w:type="dxa"/>
            <w:shd w:val="clear" w:color="auto" w:fill="00B0F0"/>
          </w:tcPr>
          <w:p w:rsidR="007A5F07" w:rsidRDefault="007A5F07">
            <w:pPr>
              <w:spacing w:after="0" w:line="240" w:lineRule="auto"/>
              <w:jc w:val="both"/>
              <w:rPr>
                <w:rFonts w:ascii="Times New Roman" w:eastAsia="Times New Roman" w:hAnsi="Times New Roman" w:cs="Times New Roman"/>
                <w:sz w:val="24"/>
                <w:szCs w:val="24"/>
              </w:rPr>
            </w:pPr>
          </w:p>
        </w:tc>
        <w:tc>
          <w:tcPr>
            <w:tcW w:w="562" w:type="dxa"/>
            <w:shd w:val="clear" w:color="auto" w:fill="00B0F0"/>
          </w:tcPr>
          <w:p w:rsidR="007A5F07" w:rsidRDefault="007A5F07">
            <w:pPr>
              <w:spacing w:after="0" w:line="240" w:lineRule="auto"/>
              <w:jc w:val="both"/>
              <w:rPr>
                <w:rFonts w:ascii="Times New Roman" w:eastAsia="Times New Roman" w:hAnsi="Times New Roman" w:cs="Times New Roman"/>
                <w:sz w:val="24"/>
                <w:szCs w:val="24"/>
              </w:rPr>
            </w:pPr>
          </w:p>
        </w:tc>
        <w:tc>
          <w:tcPr>
            <w:tcW w:w="562" w:type="dxa"/>
            <w:shd w:val="clear" w:color="auto" w:fill="00B0F0"/>
          </w:tcPr>
          <w:p w:rsidR="007A5F07" w:rsidRDefault="007A5F07">
            <w:pPr>
              <w:spacing w:after="0" w:line="240" w:lineRule="auto"/>
              <w:jc w:val="both"/>
              <w:rPr>
                <w:rFonts w:ascii="Times New Roman" w:eastAsia="Times New Roman" w:hAnsi="Times New Roman" w:cs="Times New Roman"/>
                <w:sz w:val="24"/>
                <w:szCs w:val="24"/>
              </w:rPr>
            </w:pPr>
          </w:p>
        </w:tc>
        <w:tc>
          <w:tcPr>
            <w:tcW w:w="562" w:type="dxa"/>
            <w:shd w:val="clear" w:color="auto" w:fill="00B0F0"/>
          </w:tcPr>
          <w:p w:rsidR="007A5F07" w:rsidRDefault="007A5F07">
            <w:pPr>
              <w:spacing w:after="0" w:line="240" w:lineRule="auto"/>
              <w:jc w:val="both"/>
              <w:rPr>
                <w:rFonts w:ascii="Times New Roman" w:eastAsia="Times New Roman" w:hAnsi="Times New Roman" w:cs="Times New Roman"/>
                <w:sz w:val="24"/>
                <w:szCs w:val="24"/>
              </w:rPr>
            </w:pPr>
          </w:p>
        </w:tc>
        <w:tc>
          <w:tcPr>
            <w:tcW w:w="562" w:type="dxa"/>
            <w:shd w:val="clear" w:color="auto" w:fill="00B0F0"/>
          </w:tcPr>
          <w:p w:rsidR="007A5F07" w:rsidRDefault="007A5F07">
            <w:pPr>
              <w:spacing w:after="0" w:line="240" w:lineRule="auto"/>
              <w:jc w:val="both"/>
              <w:rPr>
                <w:rFonts w:ascii="Times New Roman" w:eastAsia="Times New Roman" w:hAnsi="Times New Roman" w:cs="Times New Roman"/>
                <w:sz w:val="24"/>
                <w:szCs w:val="24"/>
              </w:rPr>
            </w:pPr>
          </w:p>
        </w:tc>
        <w:tc>
          <w:tcPr>
            <w:tcW w:w="562" w:type="dxa"/>
            <w:shd w:val="clear" w:color="auto" w:fill="00B0F0"/>
          </w:tcPr>
          <w:p w:rsidR="007A5F07" w:rsidRDefault="007A5F07">
            <w:pPr>
              <w:spacing w:after="0" w:line="240" w:lineRule="auto"/>
              <w:jc w:val="both"/>
              <w:rPr>
                <w:rFonts w:ascii="Times New Roman" w:eastAsia="Times New Roman" w:hAnsi="Times New Roman" w:cs="Times New Roman"/>
                <w:sz w:val="24"/>
                <w:szCs w:val="24"/>
              </w:rPr>
            </w:pPr>
          </w:p>
        </w:tc>
        <w:tc>
          <w:tcPr>
            <w:tcW w:w="562" w:type="dxa"/>
            <w:shd w:val="clear" w:color="auto" w:fill="00B0F0"/>
          </w:tcPr>
          <w:p w:rsidR="007A5F07" w:rsidRDefault="007A5F07">
            <w:pPr>
              <w:spacing w:after="0" w:line="240" w:lineRule="auto"/>
              <w:jc w:val="both"/>
              <w:rPr>
                <w:rFonts w:ascii="Times New Roman" w:eastAsia="Times New Roman" w:hAnsi="Times New Roman" w:cs="Times New Roman"/>
                <w:sz w:val="24"/>
                <w:szCs w:val="24"/>
              </w:rPr>
            </w:pPr>
          </w:p>
        </w:tc>
        <w:tc>
          <w:tcPr>
            <w:tcW w:w="562" w:type="dxa"/>
            <w:shd w:val="clear" w:color="auto" w:fill="00B0F0"/>
          </w:tcPr>
          <w:p w:rsidR="007A5F07" w:rsidRDefault="007A5F07">
            <w:pPr>
              <w:spacing w:after="0" w:line="240" w:lineRule="auto"/>
              <w:jc w:val="both"/>
              <w:rPr>
                <w:rFonts w:ascii="Times New Roman" w:eastAsia="Times New Roman" w:hAnsi="Times New Roman" w:cs="Times New Roman"/>
                <w:sz w:val="24"/>
                <w:szCs w:val="24"/>
              </w:rPr>
            </w:pPr>
          </w:p>
        </w:tc>
        <w:tc>
          <w:tcPr>
            <w:tcW w:w="562" w:type="dxa"/>
            <w:shd w:val="clear" w:color="auto" w:fill="00B0F0"/>
          </w:tcPr>
          <w:p w:rsidR="007A5F07" w:rsidRDefault="007A5F07">
            <w:pPr>
              <w:spacing w:after="0" w:line="240" w:lineRule="auto"/>
              <w:jc w:val="both"/>
              <w:rPr>
                <w:rFonts w:ascii="Times New Roman" w:eastAsia="Times New Roman" w:hAnsi="Times New Roman" w:cs="Times New Roman"/>
                <w:sz w:val="24"/>
                <w:szCs w:val="24"/>
              </w:rPr>
            </w:pPr>
          </w:p>
        </w:tc>
        <w:tc>
          <w:tcPr>
            <w:tcW w:w="562" w:type="dxa"/>
            <w:shd w:val="clear" w:color="auto" w:fill="00B0F0"/>
          </w:tcPr>
          <w:p w:rsidR="007A5F07" w:rsidRDefault="007A5F07">
            <w:pPr>
              <w:spacing w:after="0" w:line="240" w:lineRule="auto"/>
              <w:jc w:val="both"/>
              <w:rPr>
                <w:rFonts w:ascii="Times New Roman" w:eastAsia="Times New Roman" w:hAnsi="Times New Roman" w:cs="Times New Roman"/>
                <w:sz w:val="24"/>
                <w:szCs w:val="24"/>
              </w:rPr>
            </w:pPr>
          </w:p>
        </w:tc>
        <w:tc>
          <w:tcPr>
            <w:tcW w:w="563" w:type="dxa"/>
            <w:shd w:val="clear" w:color="auto" w:fill="00B0F0"/>
          </w:tcPr>
          <w:p w:rsidR="007A5F07" w:rsidRDefault="007A5F07">
            <w:pPr>
              <w:spacing w:after="0" w:line="240" w:lineRule="auto"/>
              <w:jc w:val="both"/>
              <w:rPr>
                <w:rFonts w:ascii="Times New Roman" w:eastAsia="Times New Roman" w:hAnsi="Times New Roman" w:cs="Times New Roman"/>
                <w:sz w:val="24"/>
                <w:szCs w:val="24"/>
              </w:rPr>
            </w:pPr>
          </w:p>
        </w:tc>
      </w:tr>
    </w:tbl>
    <w:p w:rsidR="007A5F07" w:rsidRDefault="007A5F07">
      <w:pPr>
        <w:spacing w:after="0" w:line="240" w:lineRule="auto"/>
        <w:jc w:val="both"/>
        <w:rPr>
          <w:rFonts w:ascii="Times New Roman" w:eastAsia="Times New Roman" w:hAnsi="Times New Roman" w:cs="Times New Roman"/>
          <w:sz w:val="24"/>
          <w:szCs w:val="24"/>
        </w:rPr>
      </w:pPr>
    </w:p>
    <w:p w:rsidR="007A5F07" w:rsidRDefault="007A5F07">
      <w:pPr>
        <w:spacing w:after="0" w:line="240" w:lineRule="auto"/>
        <w:jc w:val="both"/>
        <w:rPr>
          <w:rFonts w:ascii="Times New Roman" w:eastAsia="Times New Roman" w:hAnsi="Times New Roman" w:cs="Times New Roman"/>
          <w:sz w:val="24"/>
          <w:szCs w:val="24"/>
        </w:rPr>
      </w:pPr>
    </w:p>
    <w:p w:rsidR="007A5F07" w:rsidRDefault="007A5F07">
      <w:pPr>
        <w:spacing w:after="0" w:line="240" w:lineRule="auto"/>
        <w:jc w:val="both"/>
        <w:rPr>
          <w:rFonts w:ascii="Times New Roman" w:eastAsia="Times New Roman" w:hAnsi="Times New Roman" w:cs="Times New Roman"/>
          <w:sz w:val="24"/>
          <w:szCs w:val="24"/>
        </w:rPr>
      </w:pPr>
    </w:p>
    <w:p w:rsidR="007A5F07" w:rsidRDefault="007A5F07">
      <w:pPr>
        <w:spacing w:after="0" w:line="240" w:lineRule="auto"/>
        <w:jc w:val="both"/>
        <w:rPr>
          <w:rFonts w:ascii="Times New Roman" w:eastAsia="Times New Roman" w:hAnsi="Times New Roman" w:cs="Times New Roman"/>
          <w:sz w:val="24"/>
          <w:szCs w:val="24"/>
        </w:rPr>
      </w:pPr>
    </w:p>
    <w:p w:rsidR="007A5F07" w:rsidRDefault="004B7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raggio d’azione del piano riguarda tutta la città e, in relazione alle tipologie di attività:</w:t>
      </w:r>
    </w:p>
    <w:p w:rsidR="007A5F07" w:rsidRDefault="004B7682">
      <w:pPr>
        <w:widowControl w:val="0"/>
        <w:numPr>
          <w:ilvl w:val="0"/>
          <w:numId w:val="1"/>
        </w:num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Pubblici esercizi di somministrazione di alimenti e bevande; </w:t>
      </w:r>
    </w:p>
    <w:p w:rsidR="007A5F07" w:rsidRDefault="004B7682">
      <w:pPr>
        <w:widowControl w:val="0"/>
        <w:numPr>
          <w:ilvl w:val="0"/>
          <w:numId w:val="1"/>
        </w:num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Esercizi di commercio al dettaglio;</w:t>
      </w:r>
    </w:p>
    <w:p w:rsidR="007A5F07" w:rsidRDefault="004B7682">
      <w:pPr>
        <w:widowControl w:val="0"/>
        <w:numPr>
          <w:ilvl w:val="0"/>
          <w:numId w:val="1"/>
        </w:numPr>
        <w:spacing w:after="0" w:line="240" w:lineRule="auto"/>
        <w:ind w:left="284" w:right="2226"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Attività artigianali e di Servizio</w:t>
      </w:r>
    </w:p>
    <w:p w:rsidR="007A5F07" w:rsidRDefault="007A5F07">
      <w:pPr>
        <w:spacing w:after="0" w:line="240" w:lineRule="auto"/>
        <w:jc w:val="both"/>
        <w:rPr>
          <w:rFonts w:ascii="Times New Roman" w:eastAsia="Times New Roman" w:hAnsi="Times New Roman" w:cs="Times New Roman"/>
          <w:sz w:val="24"/>
          <w:szCs w:val="24"/>
        </w:rPr>
      </w:pPr>
    </w:p>
    <w:p w:rsidR="007A5F07" w:rsidRDefault="004B76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Anche nella fase di attuazione sarà intrapreso un percorso di condivisione , volto a monitorare e, conseguentemente porre </w:t>
      </w:r>
      <w:r>
        <w:rPr>
          <w:rFonts w:ascii="Times New Roman" w:eastAsia="Times New Roman" w:hAnsi="Times New Roman" w:cs="Times New Roman"/>
          <w:sz w:val="24"/>
          <w:szCs w:val="24"/>
        </w:rPr>
        <w:t xml:space="preserve">in atto azioni correttive e di miglioramento del Piano, sempre attraverso il dialogo e il confronto con categorie, organizzazioni associazioni e stakeholder. </w:t>
      </w:r>
    </w:p>
    <w:p w:rsidR="007A5F07" w:rsidRDefault="007A5F07">
      <w:pPr>
        <w:spacing w:after="0" w:line="240" w:lineRule="auto"/>
        <w:jc w:val="both"/>
        <w:rPr>
          <w:rFonts w:ascii="Times New Roman" w:eastAsia="Times New Roman" w:hAnsi="Times New Roman" w:cs="Times New Roman"/>
          <w:sz w:val="24"/>
          <w:szCs w:val="24"/>
        </w:rPr>
      </w:pPr>
    </w:p>
    <w:p w:rsidR="007A5F07" w:rsidRDefault="004B768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FARE SQUADRA</w:t>
      </w:r>
    </w:p>
    <w:p w:rsidR="007A5F07" w:rsidRDefault="004B7682">
      <w:p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Solo facendo squadra e non ragionando per singolo interesse, per singola attività r</w:t>
      </w:r>
      <w:r>
        <w:rPr>
          <w:rFonts w:ascii="Times New Roman" w:eastAsia="Times New Roman" w:hAnsi="Times New Roman" w:cs="Times New Roman"/>
          <w:color w:val="000000"/>
          <w:sz w:val="24"/>
          <w:szCs w:val="24"/>
        </w:rPr>
        <w:t>iusciamo a raggiungere il risultato per tutti.</w:t>
      </w:r>
    </w:p>
    <w:p w:rsidR="007A5F07" w:rsidRDefault="004B7682">
      <w:pPr>
        <w:numPr>
          <w:ilvl w:val="0"/>
          <w:numId w:val="13"/>
        </w:numPr>
        <w:pBdr>
          <w:top w:val="nil"/>
          <w:left w:val="nil"/>
          <w:bottom w:val="nil"/>
          <w:right w:val="nil"/>
          <w:between w:val="nil"/>
        </w:pBdr>
        <w:spacing w:after="0" w:line="240" w:lineRule="auto"/>
        <w:ind w:left="284" w:hanging="283"/>
        <w:jc w:val="both"/>
        <w:rPr>
          <w:color w:val="000000"/>
          <w:sz w:val="24"/>
          <w:szCs w:val="24"/>
        </w:rPr>
      </w:pPr>
      <w:r>
        <w:rPr>
          <w:rFonts w:ascii="Times New Roman" w:eastAsia="Times New Roman" w:hAnsi="Times New Roman" w:cs="Times New Roman"/>
          <w:color w:val="000000"/>
          <w:sz w:val="24"/>
          <w:szCs w:val="24"/>
        </w:rPr>
        <w:t>Il Commercio e l’Artigianato ad Ascoli Piceno: solo facendo squadra. Solo riappropriandosi di un senso di appartenenza, del bene comune supremo e vantaggioso per tutti, di tornare ad essere tutti veri Ascolani, possiamo mettere a sistema le varie eccellenz</w:t>
      </w:r>
      <w:r>
        <w:rPr>
          <w:rFonts w:ascii="Times New Roman" w:eastAsia="Times New Roman" w:hAnsi="Times New Roman" w:cs="Times New Roman"/>
          <w:color w:val="000000"/>
          <w:sz w:val="24"/>
          <w:szCs w:val="24"/>
        </w:rPr>
        <w:t>e presenti nella nostra città, fare squadra, attivarsi e prodigarsi per iniziative comuni, settoriali, di zona.</w:t>
      </w:r>
    </w:p>
    <w:p w:rsidR="007A5F07" w:rsidRDefault="004B7682">
      <w:pPr>
        <w:numPr>
          <w:ilvl w:val="0"/>
          <w:numId w:val="13"/>
        </w:numPr>
        <w:pBdr>
          <w:top w:val="nil"/>
          <w:left w:val="nil"/>
          <w:bottom w:val="nil"/>
          <w:right w:val="nil"/>
          <w:between w:val="nil"/>
        </w:pBdr>
        <w:spacing w:after="0" w:line="240" w:lineRule="auto"/>
        <w:ind w:left="284" w:hanging="283"/>
        <w:jc w:val="both"/>
        <w:rPr>
          <w:color w:val="000000"/>
          <w:sz w:val="24"/>
          <w:szCs w:val="24"/>
        </w:rPr>
      </w:pPr>
      <w:r>
        <w:rPr>
          <w:rFonts w:ascii="Times New Roman" w:eastAsia="Times New Roman" w:hAnsi="Times New Roman" w:cs="Times New Roman"/>
          <w:color w:val="000000"/>
          <w:sz w:val="24"/>
          <w:szCs w:val="24"/>
        </w:rPr>
        <w:t xml:space="preserve">Circuito Commercio/Artigianato: Partendo da una card comune a tutti gli operatori che permette di avere sconti in tutte le attività, creando un </w:t>
      </w:r>
      <w:r>
        <w:rPr>
          <w:rFonts w:ascii="Times New Roman" w:eastAsia="Times New Roman" w:hAnsi="Times New Roman" w:cs="Times New Roman"/>
          <w:color w:val="000000"/>
          <w:sz w:val="24"/>
          <w:szCs w:val="24"/>
        </w:rPr>
        <w:t>circuito interno tra loro.</w:t>
      </w:r>
    </w:p>
    <w:p w:rsidR="007A5F07" w:rsidRDefault="007A5F07">
      <w:pPr>
        <w:spacing w:after="0" w:line="240" w:lineRule="auto"/>
        <w:jc w:val="both"/>
        <w:rPr>
          <w:rFonts w:ascii="Times New Roman" w:eastAsia="Times New Roman" w:hAnsi="Times New Roman" w:cs="Times New Roman"/>
          <w:sz w:val="24"/>
          <w:szCs w:val="24"/>
        </w:rPr>
      </w:pPr>
    </w:p>
    <w:p w:rsidR="007A5F07" w:rsidRDefault="004B768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 AZIONI DEL PIANO</w:t>
      </w:r>
    </w:p>
    <w:p w:rsidR="007A5F07" w:rsidRDefault="004B7682">
      <w:pPr>
        <w:numPr>
          <w:ilvl w:val="0"/>
          <w:numId w:val="2"/>
        </w:numPr>
        <w:spacing w:after="0" w:line="240" w:lineRule="auto"/>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SOSTEGNO ALL’EMERGENZA ECONOMICA: AZIONI IMMEDIATE </w:t>
      </w:r>
    </w:p>
    <w:p w:rsidR="007A5F07" w:rsidRDefault="007A5F07">
      <w:pPr>
        <w:spacing w:after="0" w:line="240" w:lineRule="auto"/>
        <w:jc w:val="both"/>
        <w:rPr>
          <w:rFonts w:ascii="Times New Roman" w:eastAsia="Times New Roman" w:hAnsi="Times New Roman" w:cs="Times New Roman"/>
          <w:sz w:val="24"/>
          <w:szCs w:val="24"/>
        </w:rPr>
      </w:pPr>
    </w:p>
    <w:p w:rsidR="007A5F07" w:rsidRDefault="004B7682">
      <w:pPr>
        <w:numPr>
          <w:ilvl w:val="0"/>
          <w:numId w:val="12"/>
        </w:numPr>
        <w:pBdr>
          <w:top w:val="nil"/>
          <w:left w:val="nil"/>
          <w:bottom w:val="nil"/>
          <w:right w:val="nil"/>
          <w:between w:val="nil"/>
        </w:pBdr>
        <w:spacing w:after="0" w:line="24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Contributi a Fondo Perduto ed interventi sulle Tasse Comunali </w:t>
      </w:r>
    </w:p>
    <w:p w:rsidR="007A5F07" w:rsidRDefault="004B7682">
      <w:p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costi fissi senza le entrate del periodo Covid-19 sono uno dei punti necessari.</w:t>
      </w:r>
    </w:p>
    <w:p w:rsidR="007A5F07" w:rsidRDefault="004B7682">
      <w:pPr>
        <w:numPr>
          <w:ilvl w:val="0"/>
          <w:numId w:val="13"/>
        </w:numPr>
        <w:pBdr>
          <w:top w:val="nil"/>
          <w:left w:val="nil"/>
          <w:bottom w:val="nil"/>
          <w:right w:val="nil"/>
          <w:between w:val="nil"/>
        </w:pBdr>
        <w:spacing w:after="0" w:line="240" w:lineRule="auto"/>
        <w:ind w:left="284" w:hanging="283"/>
        <w:jc w:val="both"/>
        <w:rPr>
          <w:color w:val="000000"/>
          <w:sz w:val="24"/>
          <w:szCs w:val="24"/>
        </w:rPr>
      </w:pPr>
      <w:r>
        <w:rPr>
          <w:rFonts w:ascii="Times New Roman" w:eastAsia="Times New Roman" w:hAnsi="Times New Roman" w:cs="Times New Roman"/>
          <w:color w:val="000000"/>
          <w:sz w:val="24"/>
          <w:szCs w:val="24"/>
        </w:rPr>
        <w:t xml:space="preserve">Concessione di contributi a Fondo Perduto: l’Amministrazione Comunale ritiene necessario un aiuto concreto ed immediato a tutte le Attività Produttive che rischiano la chiusura. </w:t>
      </w:r>
    </w:p>
    <w:p w:rsidR="007A5F07" w:rsidRDefault="004B7682">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modalità di sostegno alle attività e i criteri per la concessioni di agevo</w:t>
      </w:r>
      <w:r>
        <w:rPr>
          <w:rFonts w:ascii="Times New Roman" w:eastAsia="Times New Roman" w:hAnsi="Times New Roman" w:cs="Times New Roman"/>
          <w:sz w:val="24"/>
          <w:szCs w:val="24"/>
        </w:rPr>
        <w:t>lazioni, contribuzioni e/o sgravi verranno analizzate e realizzate in sinergia con il Settore Risorse Finanziarie.</w:t>
      </w:r>
    </w:p>
    <w:p w:rsidR="007A5F07" w:rsidRDefault="004B7682">
      <w:pPr>
        <w:numPr>
          <w:ilvl w:val="0"/>
          <w:numId w:val="13"/>
        </w:numPr>
        <w:pBdr>
          <w:top w:val="nil"/>
          <w:left w:val="nil"/>
          <w:bottom w:val="nil"/>
          <w:right w:val="nil"/>
          <w:between w:val="nil"/>
        </w:pBdr>
        <w:spacing w:after="0" w:line="240" w:lineRule="auto"/>
        <w:ind w:left="284" w:hanging="283"/>
        <w:jc w:val="both"/>
        <w:rPr>
          <w:color w:val="000000"/>
          <w:sz w:val="24"/>
          <w:szCs w:val="24"/>
        </w:rPr>
      </w:pPr>
      <w:r>
        <w:rPr>
          <w:rFonts w:ascii="Times New Roman" w:eastAsia="Times New Roman" w:hAnsi="Times New Roman" w:cs="Times New Roman"/>
          <w:color w:val="000000"/>
          <w:sz w:val="24"/>
          <w:szCs w:val="24"/>
        </w:rPr>
        <w:t>Tasse Comunali:</w:t>
      </w:r>
    </w:p>
    <w:p w:rsidR="007A5F07" w:rsidRDefault="004B7682">
      <w:pPr>
        <w:numPr>
          <w:ilvl w:val="0"/>
          <w:numId w:val="13"/>
        </w:numPr>
        <w:pBdr>
          <w:top w:val="nil"/>
          <w:left w:val="nil"/>
          <w:bottom w:val="nil"/>
          <w:right w:val="nil"/>
          <w:between w:val="nil"/>
        </w:pBdr>
        <w:spacing w:after="0" w:line="240" w:lineRule="auto"/>
        <w:ind w:left="284" w:hanging="283"/>
        <w:jc w:val="both"/>
        <w:rPr>
          <w:color w:val="000000"/>
          <w:sz w:val="24"/>
          <w:szCs w:val="24"/>
        </w:rPr>
      </w:pPr>
      <w:r>
        <w:rPr>
          <w:rFonts w:ascii="Times New Roman" w:eastAsia="Times New Roman" w:hAnsi="Times New Roman" w:cs="Times New Roman"/>
          <w:color w:val="000000"/>
          <w:sz w:val="24"/>
          <w:szCs w:val="24"/>
        </w:rPr>
        <w:t>Tari (Tassa sull’Immondizia)</w:t>
      </w:r>
    </w:p>
    <w:p w:rsidR="007A5F07" w:rsidRDefault="004B7682">
      <w:pPr>
        <w:numPr>
          <w:ilvl w:val="0"/>
          <w:numId w:val="13"/>
        </w:numPr>
        <w:pBdr>
          <w:top w:val="nil"/>
          <w:left w:val="nil"/>
          <w:bottom w:val="nil"/>
          <w:right w:val="nil"/>
          <w:between w:val="nil"/>
        </w:pBdr>
        <w:spacing w:after="0" w:line="240" w:lineRule="auto"/>
        <w:ind w:left="284" w:hanging="283"/>
        <w:jc w:val="both"/>
        <w:rPr>
          <w:color w:val="000000"/>
          <w:sz w:val="24"/>
          <w:szCs w:val="24"/>
        </w:rPr>
      </w:pPr>
      <w:r>
        <w:rPr>
          <w:rFonts w:ascii="Times New Roman" w:eastAsia="Times New Roman" w:hAnsi="Times New Roman" w:cs="Times New Roman"/>
          <w:color w:val="000000"/>
          <w:sz w:val="24"/>
          <w:szCs w:val="24"/>
        </w:rPr>
        <w:t>Tosap (Tassa sull’occupazione del suolo pubblico) – già sospesa per sisma</w:t>
      </w:r>
    </w:p>
    <w:p w:rsidR="007A5F07" w:rsidRDefault="004B7682">
      <w:pPr>
        <w:numPr>
          <w:ilvl w:val="0"/>
          <w:numId w:val="13"/>
        </w:numPr>
        <w:pBdr>
          <w:top w:val="nil"/>
          <w:left w:val="nil"/>
          <w:bottom w:val="nil"/>
          <w:right w:val="nil"/>
          <w:between w:val="nil"/>
        </w:pBdr>
        <w:spacing w:after="0" w:line="240" w:lineRule="auto"/>
        <w:ind w:left="284" w:hanging="283"/>
        <w:jc w:val="both"/>
        <w:rPr>
          <w:color w:val="000000"/>
          <w:sz w:val="24"/>
          <w:szCs w:val="24"/>
        </w:rPr>
      </w:pPr>
      <w:r>
        <w:rPr>
          <w:rFonts w:ascii="Times New Roman" w:eastAsia="Times New Roman" w:hAnsi="Times New Roman" w:cs="Times New Roman"/>
          <w:color w:val="000000"/>
          <w:sz w:val="24"/>
          <w:szCs w:val="24"/>
        </w:rPr>
        <w:t>Tari/Criteri Riduzione</w:t>
      </w:r>
    </w:p>
    <w:p w:rsidR="007A5F07" w:rsidRDefault="004B7682">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modalità di sostegno alle attività e i criteri per la concessioni di agevolazioni, contribuzioni e/o sgravi verranno analizzate e realizzate in sinergia con il Settore Risorse Finanziarie.</w:t>
      </w:r>
    </w:p>
    <w:p w:rsidR="007A5F07" w:rsidRDefault="007A5F07">
      <w:pPr>
        <w:spacing w:after="0" w:line="240" w:lineRule="auto"/>
        <w:jc w:val="both"/>
        <w:rPr>
          <w:rFonts w:ascii="Times New Roman" w:eastAsia="Times New Roman" w:hAnsi="Times New Roman" w:cs="Times New Roman"/>
          <w:sz w:val="24"/>
          <w:szCs w:val="24"/>
        </w:rPr>
      </w:pPr>
    </w:p>
    <w:p w:rsidR="007A5F07" w:rsidRDefault="004B7682">
      <w:pPr>
        <w:numPr>
          <w:ilvl w:val="0"/>
          <w:numId w:val="12"/>
        </w:numPr>
        <w:pBdr>
          <w:top w:val="nil"/>
          <w:left w:val="nil"/>
          <w:bottom w:val="nil"/>
          <w:right w:val="nil"/>
          <w:between w:val="nil"/>
        </w:pBdr>
        <w:spacing w:after="0" w:line="24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Sanificazione/Sicurezza delle Persone e dei Locali/ Dpi/Mascherine Formazione/Consulenza/Collaborazione</w:t>
      </w:r>
    </w:p>
    <w:p w:rsidR="007A5F07" w:rsidRDefault="004B7682">
      <w:pPr>
        <w:pBdr>
          <w:top w:val="nil"/>
          <w:left w:val="nil"/>
          <w:bottom w:val="nil"/>
          <w:right w:val="nil"/>
          <w:between w:val="nil"/>
        </w:pBdr>
        <w:spacing w:after="0" w:line="240" w:lineRule="auto"/>
        <w:ind w:left="284"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Sanificazione nel rispetto delle Norme è una delle esigenze maggiormente richieste dagli operatori commerciali.</w:t>
      </w:r>
    </w:p>
    <w:p w:rsidR="007A5F07" w:rsidRDefault="004B7682">
      <w:pPr>
        <w:numPr>
          <w:ilvl w:val="0"/>
          <w:numId w:val="3"/>
        </w:numPr>
        <w:pBdr>
          <w:top w:val="nil"/>
          <w:left w:val="nil"/>
          <w:bottom w:val="nil"/>
          <w:right w:val="nil"/>
          <w:between w:val="nil"/>
        </w:pBdr>
        <w:spacing w:after="0" w:line="240" w:lineRule="auto"/>
        <w:ind w:left="567" w:hanging="283"/>
        <w:jc w:val="both"/>
        <w:rPr>
          <w:color w:val="000000"/>
          <w:sz w:val="24"/>
          <w:szCs w:val="24"/>
        </w:rPr>
      </w:pPr>
      <w:r>
        <w:rPr>
          <w:rFonts w:ascii="Times New Roman" w:eastAsia="Times New Roman" w:hAnsi="Times New Roman" w:cs="Times New Roman"/>
          <w:color w:val="000000"/>
          <w:sz w:val="24"/>
          <w:szCs w:val="24"/>
        </w:rPr>
        <w:t>Sanificazione/Sicurezza/Tranquillità:</w:t>
      </w:r>
      <w:r>
        <w:rPr>
          <w:rFonts w:ascii="Times New Roman" w:eastAsia="Times New Roman" w:hAnsi="Times New Roman" w:cs="Times New Roman"/>
          <w:color w:val="000000"/>
          <w:sz w:val="24"/>
          <w:szCs w:val="24"/>
        </w:rPr>
        <w:t xml:space="preserve"> Ascoli Piceno una tra le città più sicure rispetto alla situazione emergenziale del Corona Virus in base ai dati relativi al contagio e alle sue conseguenze. Una buona comunicazione, darebbe e confermerebbe l’idea e la percezione </w:t>
      </w:r>
      <w:r>
        <w:rPr>
          <w:rFonts w:ascii="Times New Roman" w:eastAsia="Times New Roman" w:hAnsi="Times New Roman" w:cs="Times New Roman"/>
          <w:color w:val="000000"/>
          <w:sz w:val="24"/>
          <w:szCs w:val="24"/>
        </w:rPr>
        <w:lastRenderedPageBreak/>
        <w:t>che le Attività Commercia</w:t>
      </w:r>
      <w:r>
        <w:rPr>
          <w:rFonts w:ascii="Times New Roman" w:eastAsia="Times New Roman" w:hAnsi="Times New Roman" w:cs="Times New Roman"/>
          <w:color w:val="000000"/>
          <w:sz w:val="24"/>
          <w:szCs w:val="24"/>
        </w:rPr>
        <w:t>li di Ascoli sono SICURE E SANIFICATE, con rilascio di attestati e certificazioni specifiche.</w:t>
      </w:r>
    </w:p>
    <w:p w:rsidR="007A5F07" w:rsidRDefault="004B7682">
      <w:pPr>
        <w:numPr>
          <w:ilvl w:val="0"/>
          <w:numId w:val="13"/>
        </w:numPr>
        <w:pBdr>
          <w:top w:val="nil"/>
          <w:left w:val="nil"/>
          <w:bottom w:val="nil"/>
          <w:right w:val="nil"/>
          <w:between w:val="nil"/>
        </w:pBdr>
        <w:spacing w:after="0" w:line="240" w:lineRule="auto"/>
        <w:ind w:left="567"/>
        <w:jc w:val="both"/>
        <w:rPr>
          <w:color w:val="000000"/>
          <w:sz w:val="24"/>
          <w:szCs w:val="24"/>
        </w:rPr>
      </w:pPr>
      <w:r>
        <w:rPr>
          <w:rFonts w:ascii="Times New Roman" w:eastAsia="Times New Roman" w:hAnsi="Times New Roman" w:cs="Times New Roman"/>
          <w:color w:val="000000"/>
          <w:sz w:val="24"/>
          <w:szCs w:val="24"/>
        </w:rPr>
        <w:t>Formazione sull’utilizzo delle mascherine, informare bene gli Operatori Commerciali su cosa si intende per corretta Sanificazione e cosa sia necessario per applicarla, ulteriore Formazione sui DPI necessari.</w:t>
      </w:r>
    </w:p>
    <w:p w:rsidR="007A5F07" w:rsidRDefault="004B7682">
      <w:pPr>
        <w:numPr>
          <w:ilvl w:val="0"/>
          <w:numId w:val="13"/>
        </w:numPr>
        <w:pBdr>
          <w:top w:val="nil"/>
          <w:left w:val="nil"/>
          <w:bottom w:val="nil"/>
          <w:right w:val="nil"/>
          <w:between w:val="nil"/>
        </w:pBdr>
        <w:spacing w:after="0" w:line="240" w:lineRule="auto"/>
        <w:ind w:left="567"/>
        <w:jc w:val="both"/>
        <w:rPr>
          <w:color w:val="000000"/>
          <w:sz w:val="24"/>
          <w:szCs w:val="24"/>
        </w:rPr>
      </w:pPr>
      <w:r>
        <w:rPr>
          <w:rFonts w:ascii="Times New Roman" w:eastAsia="Times New Roman" w:hAnsi="Times New Roman" w:cs="Times New Roman"/>
          <w:color w:val="000000"/>
          <w:sz w:val="24"/>
          <w:szCs w:val="24"/>
        </w:rPr>
        <w:t>Il Comune organizzerà in maniera diretta o trami</w:t>
      </w:r>
      <w:r>
        <w:rPr>
          <w:rFonts w:ascii="Times New Roman" w:eastAsia="Times New Roman" w:hAnsi="Times New Roman" w:cs="Times New Roman"/>
          <w:color w:val="000000"/>
          <w:sz w:val="24"/>
          <w:szCs w:val="24"/>
        </w:rPr>
        <w:t>te le Associazioni di Categoria la più ampia informazione Ufficiale e corretta di quali sono le Norme da seguire e da rispettare, quali i modi, le operatività e i possibili costi consequenziali.</w:t>
      </w:r>
    </w:p>
    <w:p w:rsidR="007A5F07" w:rsidRDefault="004B7682">
      <w:pPr>
        <w:numPr>
          <w:ilvl w:val="0"/>
          <w:numId w:val="13"/>
        </w:numPr>
        <w:pBdr>
          <w:top w:val="nil"/>
          <w:left w:val="nil"/>
          <w:bottom w:val="nil"/>
          <w:right w:val="nil"/>
          <w:between w:val="nil"/>
        </w:pBdr>
        <w:spacing w:after="0" w:line="240" w:lineRule="auto"/>
        <w:ind w:left="567"/>
        <w:jc w:val="both"/>
        <w:rPr>
          <w:color w:val="000000"/>
          <w:sz w:val="24"/>
          <w:szCs w:val="24"/>
        </w:rPr>
      </w:pPr>
      <w:r>
        <w:rPr>
          <w:rFonts w:ascii="Times New Roman" w:eastAsia="Times New Roman" w:hAnsi="Times New Roman" w:cs="Times New Roman"/>
          <w:color w:val="000000"/>
          <w:sz w:val="24"/>
          <w:szCs w:val="24"/>
        </w:rPr>
        <w:t>Domande/FAQ/Risposte: In questo momento così difficile le per</w:t>
      </w:r>
      <w:r>
        <w:rPr>
          <w:rFonts w:ascii="Times New Roman" w:eastAsia="Times New Roman" w:hAnsi="Times New Roman" w:cs="Times New Roman"/>
          <w:color w:val="000000"/>
          <w:sz w:val="24"/>
          <w:szCs w:val="24"/>
        </w:rPr>
        <w:t>sone sono spesso confuse e hanno bisogno di punti fermi, tra questi il Comune darà vita ad un servizio FAQ di Domande e Risposte On line.</w:t>
      </w:r>
    </w:p>
    <w:p w:rsidR="007A5F07" w:rsidRDefault="004B7682">
      <w:pPr>
        <w:numPr>
          <w:ilvl w:val="0"/>
          <w:numId w:val="13"/>
        </w:numPr>
        <w:pBdr>
          <w:top w:val="nil"/>
          <w:left w:val="nil"/>
          <w:bottom w:val="nil"/>
          <w:right w:val="nil"/>
          <w:between w:val="nil"/>
        </w:pBdr>
        <w:spacing w:after="0" w:line="240" w:lineRule="auto"/>
        <w:ind w:left="567"/>
        <w:jc w:val="both"/>
        <w:rPr>
          <w:b/>
          <w:color w:val="000000"/>
          <w:sz w:val="24"/>
          <w:szCs w:val="24"/>
        </w:rPr>
      </w:pPr>
      <w:r>
        <w:rPr>
          <w:rFonts w:ascii="Times New Roman" w:eastAsia="Times New Roman" w:hAnsi="Times New Roman" w:cs="Times New Roman"/>
          <w:color w:val="000000"/>
          <w:sz w:val="24"/>
          <w:szCs w:val="24"/>
        </w:rPr>
        <w:t>Associazioni di Categoria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Continuare a lavorare con un unico gruppo di lavoro, flessibile, operativo, collaborativo </w:t>
      </w:r>
      <w:r>
        <w:rPr>
          <w:rFonts w:ascii="Times New Roman" w:eastAsia="Times New Roman" w:hAnsi="Times New Roman" w:cs="Times New Roman"/>
          <w:color w:val="000000"/>
          <w:sz w:val="24"/>
          <w:szCs w:val="24"/>
        </w:rPr>
        <w:t>e Super Partes, mettendo a disposizione di tutto il Gruppo operativo le relative competenze e le iniziative e le possibilità delle Associazioni a livello locale e Nazionale. Un solo interesse comune: il Servizio ai Cittadini e agli Operatori delle Attività</w:t>
      </w:r>
      <w:r>
        <w:rPr>
          <w:rFonts w:ascii="Times New Roman" w:eastAsia="Times New Roman" w:hAnsi="Times New Roman" w:cs="Times New Roman"/>
          <w:color w:val="000000"/>
          <w:sz w:val="24"/>
          <w:szCs w:val="24"/>
        </w:rPr>
        <w:t xml:space="preserve"> Produttive.</w:t>
      </w:r>
    </w:p>
    <w:p w:rsidR="007A5F07" w:rsidRDefault="007A5F07">
      <w:pPr>
        <w:pBdr>
          <w:top w:val="nil"/>
          <w:left w:val="nil"/>
          <w:bottom w:val="nil"/>
          <w:right w:val="nil"/>
          <w:between w:val="nil"/>
        </w:pBdr>
        <w:spacing w:after="0" w:line="240" w:lineRule="auto"/>
        <w:ind w:left="1800" w:hanging="720"/>
        <w:jc w:val="both"/>
        <w:rPr>
          <w:rFonts w:ascii="Times New Roman" w:eastAsia="Times New Roman" w:hAnsi="Times New Roman" w:cs="Times New Roman"/>
          <w:color w:val="000000"/>
          <w:sz w:val="24"/>
          <w:szCs w:val="24"/>
        </w:rPr>
      </w:pPr>
    </w:p>
    <w:p w:rsidR="007A5F07" w:rsidRDefault="004B7682">
      <w:pPr>
        <w:numPr>
          <w:ilvl w:val="0"/>
          <w:numId w:val="12"/>
        </w:numPr>
        <w:pBdr>
          <w:top w:val="nil"/>
          <w:left w:val="nil"/>
          <w:bottom w:val="nil"/>
          <w:right w:val="nil"/>
          <w:between w:val="nil"/>
        </w:pBdr>
        <w:spacing w:after="0" w:line="24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Adeguamento delle unità immobiliari utilizzate per lo svolgimento delle attività. </w:t>
      </w:r>
    </w:p>
    <w:p w:rsidR="007A5F07" w:rsidRDefault="004B7682">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È ipotizzabile che possano richiedersi ed attuarsi, anche spontaneamente, comportamenti diversi nell’accesso e nella permanenza all’interno e all’esterno dei locali adibiti ad attività commerciali. Potrebbero rendersi utili alcuni strumenti di supporto.</w:t>
      </w:r>
    </w:p>
    <w:p w:rsidR="007A5F07" w:rsidRDefault="004B7682">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w:t>
      </w:r>
      <w:r>
        <w:rPr>
          <w:rFonts w:ascii="Times New Roman" w:eastAsia="Times New Roman" w:hAnsi="Times New Roman" w:cs="Times New Roman"/>
          <w:sz w:val="24"/>
          <w:szCs w:val="24"/>
        </w:rPr>
        <w:t xml:space="preserve"> modalità di sostegno alle attività e i criteri per la concessioni di agevolazioni, contribuzioni e/o sgravi verranno analizzate e in sinergia con il Settore Risorse Finanziarie.</w:t>
      </w:r>
    </w:p>
    <w:p w:rsidR="007A5F07" w:rsidRDefault="007A5F07">
      <w:pPr>
        <w:spacing w:after="0" w:line="240" w:lineRule="auto"/>
        <w:ind w:left="284"/>
        <w:jc w:val="both"/>
        <w:rPr>
          <w:rFonts w:ascii="Times New Roman" w:eastAsia="Times New Roman" w:hAnsi="Times New Roman" w:cs="Times New Roman"/>
          <w:sz w:val="24"/>
          <w:szCs w:val="24"/>
        </w:rPr>
      </w:pPr>
    </w:p>
    <w:p w:rsidR="007A5F07" w:rsidRDefault="004B7682">
      <w:pPr>
        <w:numPr>
          <w:ilvl w:val="0"/>
          <w:numId w:val="12"/>
        </w:numPr>
        <w:pBdr>
          <w:top w:val="nil"/>
          <w:left w:val="nil"/>
          <w:bottom w:val="nil"/>
          <w:right w:val="nil"/>
          <w:between w:val="nil"/>
        </w:pBdr>
        <w:spacing w:after="0" w:line="24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Sviluppo degli Spazi all’aperto anche non diretti </w:t>
      </w:r>
    </w:p>
    <w:p w:rsidR="007A5F07" w:rsidRDefault="004B7682">
      <w:pPr>
        <w:numPr>
          <w:ilvl w:val="0"/>
          <w:numId w:val="8"/>
        </w:numPr>
        <w:pBdr>
          <w:top w:val="nil"/>
          <w:left w:val="nil"/>
          <w:bottom w:val="nil"/>
          <w:right w:val="nil"/>
          <w:between w:val="nil"/>
        </w:pBdr>
        <w:spacing w:after="0" w:line="240" w:lineRule="auto"/>
        <w:ind w:left="284" w:hanging="284"/>
        <w:jc w:val="both"/>
        <w:rPr>
          <w:color w:val="000000"/>
          <w:sz w:val="24"/>
          <w:szCs w:val="24"/>
        </w:rPr>
      </w:pPr>
      <w:r>
        <w:rPr>
          <w:rFonts w:ascii="Times New Roman" w:eastAsia="Times New Roman" w:hAnsi="Times New Roman" w:cs="Times New Roman"/>
          <w:color w:val="000000"/>
          <w:sz w:val="24"/>
          <w:szCs w:val="24"/>
        </w:rPr>
        <w:t>Spazi all’aperto, relativ</w:t>
      </w:r>
      <w:r>
        <w:rPr>
          <w:rFonts w:ascii="Times New Roman" w:eastAsia="Times New Roman" w:hAnsi="Times New Roman" w:cs="Times New Roman"/>
          <w:color w:val="000000"/>
          <w:sz w:val="24"/>
          <w:szCs w:val="24"/>
        </w:rPr>
        <w:t>o sviluppo, incremento, disponibilità ad agevolare gli operatori ad occupare più spazio possibile all’aperto, in modo tale da evitare conseguentemente la presenza in posti chiusi più pericolosi per il contagio. A tal riguardo la Giunta Comunale ha  approva</w:t>
      </w:r>
      <w:r>
        <w:rPr>
          <w:rFonts w:ascii="Times New Roman" w:eastAsia="Times New Roman" w:hAnsi="Times New Roman" w:cs="Times New Roman"/>
          <w:color w:val="000000"/>
          <w:sz w:val="24"/>
          <w:szCs w:val="24"/>
        </w:rPr>
        <w:t xml:space="preserve">to le  </w:t>
      </w:r>
      <w:r>
        <w:rPr>
          <w:rFonts w:ascii="Times New Roman" w:eastAsia="Times New Roman" w:hAnsi="Times New Roman" w:cs="Times New Roman"/>
          <w:i/>
          <w:color w:val="000000"/>
          <w:sz w:val="24"/>
          <w:szCs w:val="24"/>
        </w:rPr>
        <w:t>Linee Guida</w:t>
      </w:r>
      <w:r>
        <w:rPr>
          <w:rFonts w:ascii="Times New Roman" w:eastAsia="Times New Roman" w:hAnsi="Times New Roman" w:cs="Times New Roman"/>
          <w:color w:val="000000"/>
          <w:sz w:val="24"/>
          <w:szCs w:val="24"/>
        </w:rPr>
        <w:t xml:space="preserve"> con i criteri per l’occupazione delle aree pubbliche. Obiettivi sono quello di contribuire al rilancio e allo sviluppo delle attività commerciali ed artigianali, più in generale al tessuto economico-produttivo locale, garantendo nel contempo la fruibilità</w:t>
      </w:r>
      <w:r>
        <w:rPr>
          <w:rFonts w:ascii="Times New Roman" w:eastAsia="Times New Roman" w:hAnsi="Times New Roman" w:cs="Times New Roman"/>
          <w:color w:val="000000"/>
          <w:sz w:val="24"/>
          <w:szCs w:val="24"/>
        </w:rPr>
        <w:t xml:space="preserve"> dello spazio pubblico urbano. Altro obiettivo è quello di sollecitare e favorire lo sviluppo di forme nuove dell’offerta commerciale e del rapporto produttore-consumatore, basate anche sulle possibilità di veicolare il prodotto attraverso percorsi esperen</w:t>
      </w:r>
      <w:r>
        <w:rPr>
          <w:rFonts w:ascii="Times New Roman" w:eastAsia="Times New Roman" w:hAnsi="Times New Roman" w:cs="Times New Roman"/>
          <w:color w:val="000000"/>
          <w:sz w:val="24"/>
          <w:szCs w:val="24"/>
        </w:rPr>
        <w:t>ziali ed interaziendali. Possono richiedere l’utilizzo delle aree pubbliche o comunque ad uso pubblico:</w:t>
      </w:r>
    </w:p>
    <w:p w:rsidR="007A5F07" w:rsidRDefault="004B7682">
      <w:pPr>
        <w:numPr>
          <w:ilvl w:val="0"/>
          <w:numId w:val="4"/>
        </w:numPr>
        <w:pBdr>
          <w:top w:val="nil"/>
          <w:left w:val="nil"/>
          <w:bottom w:val="nil"/>
          <w:right w:val="nil"/>
          <w:between w:val="nil"/>
        </w:pBdr>
        <w:spacing w:after="0" w:line="240" w:lineRule="auto"/>
        <w:ind w:left="426" w:hanging="294"/>
        <w:jc w:val="both"/>
        <w:rPr>
          <w:color w:val="000000"/>
          <w:sz w:val="24"/>
          <w:szCs w:val="24"/>
        </w:rPr>
      </w:pPr>
      <w:r>
        <w:rPr>
          <w:rFonts w:ascii="Times New Roman" w:eastAsia="Times New Roman" w:hAnsi="Times New Roman" w:cs="Times New Roman"/>
          <w:color w:val="000000"/>
          <w:sz w:val="24"/>
          <w:szCs w:val="24"/>
        </w:rPr>
        <w:t>Pubblici esercizi di somministrazione di alimenti e bevande;</w:t>
      </w:r>
    </w:p>
    <w:p w:rsidR="007A5F07" w:rsidRDefault="004B7682">
      <w:pPr>
        <w:numPr>
          <w:ilvl w:val="0"/>
          <w:numId w:val="4"/>
        </w:numPr>
        <w:pBdr>
          <w:top w:val="nil"/>
          <w:left w:val="nil"/>
          <w:bottom w:val="nil"/>
          <w:right w:val="nil"/>
          <w:between w:val="nil"/>
        </w:pBdr>
        <w:spacing w:after="0" w:line="240" w:lineRule="auto"/>
        <w:ind w:left="426" w:hanging="294"/>
        <w:jc w:val="both"/>
        <w:rPr>
          <w:color w:val="000000"/>
          <w:sz w:val="24"/>
          <w:szCs w:val="24"/>
        </w:rPr>
      </w:pPr>
      <w:r>
        <w:rPr>
          <w:rFonts w:ascii="Times New Roman" w:eastAsia="Times New Roman" w:hAnsi="Times New Roman" w:cs="Times New Roman"/>
          <w:color w:val="000000"/>
          <w:sz w:val="24"/>
          <w:szCs w:val="24"/>
        </w:rPr>
        <w:t>Esercizi di commercio al dettaglio;</w:t>
      </w:r>
    </w:p>
    <w:p w:rsidR="007A5F07" w:rsidRDefault="004B7682">
      <w:pPr>
        <w:numPr>
          <w:ilvl w:val="0"/>
          <w:numId w:val="4"/>
        </w:numPr>
        <w:pBdr>
          <w:top w:val="nil"/>
          <w:left w:val="nil"/>
          <w:bottom w:val="nil"/>
          <w:right w:val="nil"/>
          <w:between w:val="nil"/>
        </w:pBdr>
        <w:spacing w:after="0" w:line="240" w:lineRule="auto"/>
        <w:ind w:left="426" w:hanging="294"/>
        <w:jc w:val="both"/>
        <w:rPr>
          <w:color w:val="000000"/>
          <w:sz w:val="24"/>
          <w:szCs w:val="24"/>
        </w:rPr>
      </w:pPr>
      <w:r>
        <w:rPr>
          <w:rFonts w:ascii="Times New Roman" w:eastAsia="Times New Roman" w:hAnsi="Times New Roman" w:cs="Times New Roman"/>
          <w:color w:val="000000"/>
          <w:sz w:val="24"/>
          <w:szCs w:val="24"/>
        </w:rPr>
        <w:t>Attività artigianali e di Servizio.</w:t>
      </w:r>
    </w:p>
    <w:p w:rsidR="007A5F07" w:rsidRDefault="004B7682">
      <w:pPr>
        <w:numPr>
          <w:ilvl w:val="0"/>
          <w:numId w:val="11"/>
        </w:numPr>
        <w:pBdr>
          <w:top w:val="nil"/>
          <w:left w:val="nil"/>
          <w:bottom w:val="nil"/>
          <w:right w:val="nil"/>
          <w:between w:val="nil"/>
        </w:pBdr>
        <w:spacing w:after="0" w:line="240" w:lineRule="auto"/>
        <w:ind w:left="284" w:hanging="284"/>
        <w:jc w:val="both"/>
        <w:rPr>
          <w:color w:val="000000"/>
          <w:sz w:val="24"/>
          <w:szCs w:val="24"/>
        </w:rPr>
      </w:pPr>
      <w:r>
        <w:rPr>
          <w:rFonts w:ascii="Times New Roman" w:eastAsia="Times New Roman" w:hAnsi="Times New Roman" w:cs="Times New Roman"/>
          <w:color w:val="000000"/>
          <w:sz w:val="24"/>
          <w:szCs w:val="24"/>
        </w:rPr>
        <w:t>Punti principali delle linee guida:</w:t>
      </w:r>
    </w:p>
    <w:p w:rsidR="007A5F07" w:rsidRDefault="004B7682">
      <w:pPr>
        <w:numPr>
          <w:ilvl w:val="0"/>
          <w:numId w:val="10"/>
        </w:numPr>
        <w:pBdr>
          <w:top w:val="nil"/>
          <w:left w:val="nil"/>
          <w:bottom w:val="nil"/>
          <w:right w:val="nil"/>
          <w:between w:val="nil"/>
        </w:pBdr>
        <w:spacing w:after="0" w:line="240" w:lineRule="auto"/>
        <w:ind w:left="567" w:hanging="283"/>
        <w:jc w:val="both"/>
        <w:rPr>
          <w:color w:val="000000"/>
          <w:sz w:val="24"/>
          <w:szCs w:val="24"/>
        </w:rPr>
      </w:pPr>
      <w:r>
        <w:rPr>
          <w:rFonts w:ascii="Times New Roman" w:eastAsia="Times New Roman" w:hAnsi="Times New Roman" w:cs="Times New Roman"/>
          <w:color w:val="000000"/>
          <w:sz w:val="24"/>
          <w:szCs w:val="24"/>
        </w:rPr>
        <w:t>possibilità a tutti gli operatori di qualsiasi categoria di poter fare richiesta di utilizzo di suolo pubblico;</w:t>
      </w:r>
    </w:p>
    <w:p w:rsidR="007A5F07" w:rsidRDefault="004B7682">
      <w:pPr>
        <w:numPr>
          <w:ilvl w:val="0"/>
          <w:numId w:val="9"/>
        </w:numPr>
        <w:pBdr>
          <w:top w:val="nil"/>
          <w:left w:val="nil"/>
          <w:bottom w:val="nil"/>
          <w:right w:val="nil"/>
          <w:between w:val="nil"/>
        </w:pBdr>
        <w:spacing w:after="0" w:line="240" w:lineRule="auto"/>
        <w:ind w:left="567" w:hanging="283"/>
        <w:jc w:val="both"/>
        <w:rPr>
          <w:color w:val="000000"/>
          <w:sz w:val="24"/>
          <w:szCs w:val="24"/>
        </w:rPr>
      </w:pPr>
      <w:r>
        <w:rPr>
          <w:rFonts w:ascii="Times New Roman" w:eastAsia="Times New Roman" w:hAnsi="Times New Roman" w:cs="Times New Roman"/>
          <w:color w:val="000000"/>
          <w:sz w:val="24"/>
          <w:szCs w:val="24"/>
        </w:rPr>
        <w:t>possibilità di poter raddoppiare il suolo pubblico già a disposizione secondo il regolamento esistente fatta eccezione delle piazze principali e nel rispetto della sicurezza;</w:t>
      </w:r>
    </w:p>
    <w:p w:rsidR="007A5F07" w:rsidRDefault="004B7682">
      <w:pPr>
        <w:numPr>
          <w:ilvl w:val="0"/>
          <w:numId w:val="9"/>
        </w:numPr>
        <w:pBdr>
          <w:top w:val="nil"/>
          <w:left w:val="nil"/>
          <w:bottom w:val="nil"/>
          <w:right w:val="nil"/>
          <w:between w:val="nil"/>
        </w:pBdr>
        <w:spacing w:after="0" w:line="240" w:lineRule="auto"/>
        <w:ind w:left="567" w:hanging="283"/>
        <w:jc w:val="both"/>
        <w:rPr>
          <w:color w:val="000000"/>
          <w:sz w:val="24"/>
          <w:szCs w:val="24"/>
        </w:rPr>
      </w:pPr>
      <w:r>
        <w:rPr>
          <w:rFonts w:ascii="Times New Roman" w:eastAsia="Times New Roman" w:hAnsi="Times New Roman" w:cs="Times New Roman"/>
          <w:color w:val="000000"/>
          <w:sz w:val="24"/>
          <w:szCs w:val="24"/>
        </w:rPr>
        <w:t>possibilità di estendersi sia in profondità che in ampiezza con il permesso del v</w:t>
      </w:r>
      <w:r>
        <w:rPr>
          <w:rFonts w:ascii="Times New Roman" w:eastAsia="Times New Roman" w:hAnsi="Times New Roman" w:cs="Times New Roman"/>
          <w:color w:val="000000"/>
          <w:sz w:val="24"/>
          <w:szCs w:val="24"/>
        </w:rPr>
        <w:t>icinato;</w:t>
      </w:r>
    </w:p>
    <w:p w:rsidR="007A5F07" w:rsidRDefault="004B7682">
      <w:pPr>
        <w:numPr>
          <w:ilvl w:val="0"/>
          <w:numId w:val="9"/>
        </w:numPr>
        <w:pBdr>
          <w:top w:val="nil"/>
          <w:left w:val="nil"/>
          <w:bottom w:val="nil"/>
          <w:right w:val="nil"/>
          <w:between w:val="nil"/>
        </w:pBdr>
        <w:spacing w:after="0" w:line="240" w:lineRule="auto"/>
        <w:ind w:left="567" w:hanging="283"/>
        <w:jc w:val="both"/>
        <w:rPr>
          <w:color w:val="000000"/>
          <w:sz w:val="24"/>
          <w:szCs w:val="24"/>
        </w:rPr>
      </w:pPr>
      <w:r>
        <w:rPr>
          <w:rFonts w:ascii="Times New Roman" w:eastAsia="Times New Roman" w:hAnsi="Times New Roman" w:cs="Times New Roman"/>
          <w:color w:val="000000"/>
          <w:sz w:val="24"/>
          <w:szCs w:val="24"/>
        </w:rPr>
        <w:t>possibilità di creare uno spazio nel vicinato di 100mt a coloro che non hanno spazio davanti al proprio esercizio;</w:t>
      </w:r>
    </w:p>
    <w:p w:rsidR="007A5F07" w:rsidRDefault="004B7682">
      <w:pPr>
        <w:numPr>
          <w:ilvl w:val="0"/>
          <w:numId w:val="9"/>
        </w:numPr>
        <w:pBdr>
          <w:top w:val="nil"/>
          <w:left w:val="nil"/>
          <w:bottom w:val="nil"/>
          <w:right w:val="nil"/>
          <w:between w:val="nil"/>
        </w:pBdr>
        <w:spacing w:after="0" w:line="240" w:lineRule="auto"/>
        <w:ind w:left="567" w:hanging="283"/>
        <w:jc w:val="both"/>
        <w:rPr>
          <w:color w:val="000000"/>
          <w:sz w:val="24"/>
          <w:szCs w:val="24"/>
        </w:rPr>
      </w:pPr>
      <w:r>
        <w:rPr>
          <w:rFonts w:ascii="Times New Roman" w:eastAsia="Times New Roman" w:hAnsi="Times New Roman" w:cs="Times New Roman"/>
          <w:color w:val="000000"/>
          <w:sz w:val="24"/>
          <w:szCs w:val="24"/>
        </w:rPr>
        <w:t>possibilità di commercio esperenziale, tra più attività in sinergia, con spazi comuni;</w:t>
      </w:r>
    </w:p>
    <w:p w:rsidR="007A5F07" w:rsidRDefault="007A5F07">
      <w:pPr>
        <w:spacing w:after="0" w:line="240" w:lineRule="auto"/>
        <w:jc w:val="both"/>
        <w:rPr>
          <w:rFonts w:ascii="Times New Roman" w:eastAsia="Times New Roman" w:hAnsi="Times New Roman" w:cs="Times New Roman"/>
          <w:sz w:val="24"/>
          <w:szCs w:val="24"/>
        </w:rPr>
      </w:pPr>
    </w:p>
    <w:p w:rsidR="007A5F07" w:rsidRDefault="004B7682">
      <w:pPr>
        <w:numPr>
          <w:ilvl w:val="0"/>
          <w:numId w:val="12"/>
        </w:numPr>
        <w:pBdr>
          <w:top w:val="nil"/>
          <w:left w:val="nil"/>
          <w:bottom w:val="nil"/>
          <w:right w:val="nil"/>
          <w:between w:val="nil"/>
        </w:pBdr>
        <w:spacing w:after="0" w:line="240" w:lineRule="auto"/>
        <w:ind w:left="284" w:hanging="284"/>
        <w:jc w:val="both"/>
        <w:rPr>
          <w:rFonts w:ascii="Times New Roman" w:eastAsia="Times New Roman" w:hAnsi="Times New Roman" w:cs="Times New Roman"/>
          <w:b/>
          <w:color w:val="000000"/>
          <w:sz w:val="24"/>
          <w:szCs w:val="24"/>
        </w:rPr>
      </w:pPr>
      <w:bookmarkStart w:id="2" w:name="_30j0zll" w:colFirst="0" w:colLast="0"/>
      <w:bookmarkEnd w:id="2"/>
      <w:r>
        <w:rPr>
          <w:rFonts w:ascii="Times New Roman" w:eastAsia="Times New Roman" w:hAnsi="Times New Roman" w:cs="Times New Roman"/>
          <w:b/>
          <w:color w:val="000000"/>
          <w:sz w:val="24"/>
          <w:szCs w:val="24"/>
        </w:rPr>
        <w:t xml:space="preserve"> Dehors/Distanziamento Fisico</w:t>
      </w:r>
    </w:p>
    <w:p w:rsidR="007A5F07" w:rsidRDefault="004B7682">
      <w:pPr>
        <w:spacing w:after="0" w:line="240"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stimolare e su</w:t>
      </w:r>
      <w:r>
        <w:rPr>
          <w:rFonts w:ascii="Times New Roman" w:eastAsia="Times New Roman" w:hAnsi="Times New Roman" w:cs="Times New Roman"/>
          <w:sz w:val="24"/>
          <w:szCs w:val="24"/>
        </w:rPr>
        <w:t xml:space="preserve">pportare presso la Soprintendenza , la necessità dovuta alla Emergenza Straordinaria, dell’importanza di far avere altri spazi durante il periodo invernale a tutte le </w:t>
      </w:r>
      <w:r>
        <w:rPr>
          <w:rFonts w:ascii="Times New Roman" w:eastAsia="Times New Roman" w:hAnsi="Times New Roman" w:cs="Times New Roman"/>
          <w:sz w:val="24"/>
          <w:szCs w:val="24"/>
        </w:rPr>
        <w:lastRenderedPageBreak/>
        <w:t>attività produttive, in particolare alle più piccole e a quelle di ristorazione, bar, foo</w:t>
      </w:r>
      <w:r>
        <w:rPr>
          <w:rFonts w:ascii="Times New Roman" w:eastAsia="Times New Roman" w:hAnsi="Times New Roman" w:cs="Times New Roman"/>
          <w:sz w:val="24"/>
          <w:szCs w:val="24"/>
        </w:rPr>
        <w:t>d and beverage, per permettere di poter continuare la propria attività con il rispetto delle norme sul Distanziamento Fisico (No Distanziamento Sociale).</w:t>
      </w:r>
    </w:p>
    <w:p w:rsidR="007A5F07" w:rsidRDefault="004B7682">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pagamento della TOSAP  è sospeso per tutto l’anno 2020</w:t>
      </w:r>
    </w:p>
    <w:p w:rsidR="007A5F07" w:rsidRDefault="007A5F07">
      <w:pPr>
        <w:pBdr>
          <w:top w:val="nil"/>
          <w:left w:val="nil"/>
          <w:bottom w:val="nil"/>
          <w:right w:val="nil"/>
          <w:between w:val="nil"/>
        </w:pBdr>
        <w:spacing w:after="0" w:line="240" w:lineRule="auto"/>
        <w:ind w:left="567" w:hanging="720"/>
        <w:jc w:val="both"/>
        <w:rPr>
          <w:rFonts w:ascii="Times New Roman" w:eastAsia="Times New Roman" w:hAnsi="Times New Roman" w:cs="Times New Roman"/>
          <w:b/>
          <w:color w:val="000000"/>
          <w:sz w:val="24"/>
          <w:szCs w:val="24"/>
        </w:rPr>
      </w:pPr>
    </w:p>
    <w:p w:rsidR="007A5F07" w:rsidRDefault="004B7682">
      <w:pPr>
        <w:numPr>
          <w:ilvl w:val="0"/>
          <w:numId w:val="12"/>
        </w:numPr>
        <w:pBdr>
          <w:top w:val="nil"/>
          <w:left w:val="nil"/>
          <w:bottom w:val="nil"/>
          <w:right w:val="nil"/>
          <w:between w:val="nil"/>
        </w:pBdr>
        <w:spacing w:after="0" w:line="24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Parcheggi – Sosta</w:t>
      </w:r>
    </w:p>
    <w:p w:rsidR="007A5F07" w:rsidRDefault="004B7682">
      <w:pPr>
        <w:pBdr>
          <w:top w:val="nil"/>
          <w:left w:val="nil"/>
          <w:bottom w:val="nil"/>
          <w:right w:val="nil"/>
          <w:between w:val="nil"/>
        </w:pBdr>
        <w:spacing w:after="0" w:line="240" w:lineRule="auto"/>
        <w:ind w:left="284"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Uno dei focus di questa Amministrazione è il costo della Sosta e relativa logistica dei Parcheggi. L’Amministrazione, alla luce della situazione emergenziale, sta affrontando, con l’attuale soggetto gestore, il tema della rimodulazione del rapporto in cors</w:t>
      </w:r>
      <w:r>
        <w:rPr>
          <w:rFonts w:ascii="Times New Roman" w:eastAsia="Times New Roman" w:hAnsi="Times New Roman" w:cs="Times New Roman"/>
          <w:color w:val="000000"/>
          <w:sz w:val="24"/>
          <w:szCs w:val="24"/>
        </w:rPr>
        <w:t>o per ottenere condizioni maggiormente favorevoli.</w:t>
      </w:r>
    </w:p>
    <w:p w:rsidR="007A5F07" w:rsidRDefault="007A5F07">
      <w:pPr>
        <w:pBdr>
          <w:top w:val="nil"/>
          <w:left w:val="nil"/>
          <w:bottom w:val="nil"/>
          <w:right w:val="nil"/>
          <w:between w:val="nil"/>
        </w:pBdr>
        <w:spacing w:after="0" w:line="240" w:lineRule="auto"/>
        <w:ind w:left="1080" w:hanging="720"/>
        <w:jc w:val="both"/>
        <w:rPr>
          <w:rFonts w:ascii="Times New Roman" w:eastAsia="Times New Roman" w:hAnsi="Times New Roman" w:cs="Times New Roman"/>
          <w:b/>
          <w:color w:val="000000"/>
          <w:sz w:val="24"/>
          <w:szCs w:val="24"/>
        </w:rPr>
      </w:pPr>
    </w:p>
    <w:p w:rsidR="007A5F07" w:rsidRDefault="004B7682">
      <w:pPr>
        <w:numPr>
          <w:ilvl w:val="0"/>
          <w:numId w:val="12"/>
        </w:numPr>
        <w:pBdr>
          <w:top w:val="nil"/>
          <w:left w:val="nil"/>
          <w:bottom w:val="nil"/>
          <w:right w:val="nil"/>
          <w:between w:val="nil"/>
        </w:pBdr>
        <w:spacing w:after="0" w:line="24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Varchi </w:t>
      </w:r>
    </w:p>
    <w:p w:rsidR="007A5F07" w:rsidRDefault="004B7682">
      <w:pPr>
        <w:pBdr>
          <w:top w:val="nil"/>
          <w:left w:val="nil"/>
          <w:bottom w:val="nil"/>
          <w:right w:val="nil"/>
          <w:between w:val="nil"/>
        </w:pBdr>
        <w:spacing w:after="0" w:line="240" w:lineRule="auto"/>
        <w:ind w:left="284"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 altro punto molto sentito da questa Amministrazione sollevato dai Commercianti cittadini è il tema della riapertura dei Varchi.</w:t>
      </w:r>
    </w:p>
    <w:p w:rsidR="007A5F07" w:rsidRDefault="004B7682">
      <w:pPr>
        <w:numPr>
          <w:ilvl w:val="0"/>
          <w:numId w:val="13"/>
        </w:numPr>
        <w:pBdr>
          <w:top w:val="nil"/>
          <w:left w:val="nil"/>
          <w:bottom w:val="nil"/>
          <w:right w:val="nil"/>
          <w:between w:val="nil"/>
        </w:pBdr>
        <w:spacing w:after="0" w:line="240" w:lineRule="auto"/>
        <w:ind w:left="567" w:hanging="283"/>
        <w:jc w:val="both"/>
        <w:rPr>
          <w:color w:val="000000"/>
          <w:sz w:val="24"/>
          <w:szCs w:val="24"/>
        </w:rPr>
      </w:pPr>
      <w:r>
        <w:rPr>
          <w:rFonts w:ascii="Times New Roman" w:eastAsia="Times New Roman" w:hAnsi="Times New Roman" w:cs="Times New Roman"/>
          <w:color w:val="000000"/>
          <w:sz w:val="24"/>
          <w:szCs w:val="24"/>
        </w:rPr>
        <w:t>Varchi/Aperture Stagionali: l’esigenza immediata sarebbe la riapertura di tutti i varchi, ma proprio per la natura del Covid-19 e dell’implementazione e dello sviluppo degli spazi all’aperto, si ritiene opportuno mantenere la situazione attuale.</w:t>
      </w:r>
    </w:p>
    <w:p w:rsidR="007A5F07" w:rsidRDefault="007A5F07">
      <w:pPr>
        <w:spacing w:after="0" w:line="240" w:lineRule="auto"/>
        <w:jc w:val="both"/>
        <w:rPr>
          <w:rFonts w:ascii="Times New Roman" w:eastAsia="Times New Roman" w:hAnsi="Times New Roman" w:cs="Times New Roman"/>
          <w:sz w:val="24"/>
          <w:szCs w:val="24"/>
        </w:rPr>
      </w:pPr>
    </w:p>
    <w:p w:rsidR="007A5F07" w:rsidRDefault="004B7682">
      <w:pPr>
        <w:numPr>
          <w:ilvl w:val="0"/>
          <w:numId w:val="12"/>
        </w:numPr>
        <w:pBdr>
          <w:top w:val="nil"/>
          <w:left w:val="nil"/>
          <w:bottom w:val="nil"/>
          <w:right w:val="nil"/>
          <w:between w:val="nil"/>
        </w:pBdr>
        <w:tabs>
          <w:tab w:val="left" w:pos="284"/>
        </w:tabs>
        <w:spacing w:after="0" w:line="24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Servizio </w:t>
      </w:r>
      <w:r>
        <w:rPr>
          <w:rFonts w:ascii="Times New Roman" w:eastAsia="Times New Roman" w:hAnsi="Times New Roman" w:cs="Times New Roman"/>
          <w:b/>
          <w:color w:val="000000"/>
          <w:sz w:val="24"/>
          <w:szCs w:val="24"/>
        </w:rPr>
        <w:t>a Domicilio</w:t>
      </w:r>
    </w:p>
    <w:p w:rsidR="007A5F07" w:rsidRDefault="004B7682">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nuova realtà prevede un nuovo modo di fare commercio e dare servizi.</w:t>
      </w:r>
    </w:p>
    <w:p w:rsidR="007A5F07" w:rsidRDefault="004B7682">
      <w:pPr>
        <w:numPr>
          <w:ilvl w:val="0"/>
          <w:numId w:val="13"/>
        </w:numPr>
        <w:pBdr>
          <w:top w:val="nil"/>
          <w:left w:val="nil"/>
          <w:bottom w:val="nil"/>
          <w:right w:val="nil"/>
          <w:between w:val="nil"/>
        </w:pBdr>
        <w:spacing w:after="0" w:line="240" w:lineRule="auto"/>
        <w:ind w:left="567" w:hanging="283"/>
        <w:jc w:val="both"/>
        <w:rPr>
          <w:color w:val="000000"/>
          <w:sz w:val="24"/>
          <w:szCs w:val="24"/>
        </w:rPr>
      </w:pPr>
      <w:r>
        <w:rPr>
          <w:rFonts w:ascii="Times New Roman" w:eastAsia="Times New Roman" w:hAnsi="Times New Roman" w:cs="Times New Roman"/>
          <w:color w:val="000000"/>
          <w:sz w:val="24"/>
          <w:szCs w:val="24"/>
        </w:rPr>
        <w:t xml:space="preserve">Servizio a Domicilio: l’Amministrazione è già intervenuta, creando un Elenco Cittadino di Attività Produttive che fanno un Servizio a Domicilio, con pubblicazione sul sito </w:t>
      </w:r>
      <w:r>
        <w:rPr>
          <w:rFonts w:ascii="Times New Roman" w:eastAsia="Times New Roman" w:hAnsi="Times New Roman" w:cs="Times New Roman"/>
          <w:color w:val="000000"/>
          <w:sz w:val="24"/>
          <w:szCs w:val="24"/>
        </w:rPr>
        <w:t>del Comune e dandone ampio spazio e risalto tramite i Social e altre piattaforme e siti che ne hanno fatto richiesta. Permettendo in tal modo di pubblicizzare e aiutare le Attività.</w:t>
      </w:r>
    </w:p>
    <w:p w:rsidR="007A5F07" w:rsidRDefault="007A5F07">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p>
    <w:p w:rsidR="007A5F07" w:rsidRDefault="004B7682">
      <w:pPr>
        <w:numPr>
          <w:ilvl w:val="0"/>
          <w:numId w:val="12"/>
        </w:numPr>
        <w:pBdr>
          <w:top w:val="nil"/>
          <w:left w:val="nil"/>
          <w:bottom w:val="nil"/>
          <w:right w:val="nil"/>
          <w:between w:val="nil"/>
        </w:pBdr>
        <w:spacing w:after="0" w:line="24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Take-Away / Deroghe</w:t>
      </w:r>
    </w:p>
    <w:p w:rsidR="007A5F07" w:rsidRDefault="004B7682">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Comune è sempre stato un fautore del take-away e dell’asporto, facendosene portavoce in ogni occasione. Finalmente la Regione ha permesso dal 27 aprile e lo Stato dal 4 maggio, al mondo del Food di poter operare con l’Asporto e il Take Away.</w:t>
      </w:r>
    </w:p>
    <w:p w:rsidR="007A5F07" w:rsidRDefault="004B7682">
      <w:pPr>
        <w:numPr>
          <w:ilvl w:val="0"/>
          <w:numId w:val="13"/>
        </w:numPr>
        <w:pBdr>
          <w:top w:val="nil"/>
          <w:left w:val="nil"/>
          <w:bottom w:val="nil"/>
          <w:right w:val="nil"/>
          <w:between w:val="nil"/>
        </w:pBdr>
        <w:spacing w:after="0" w:line="240" w:lineRule="auto"/>
        <w:ind w:left="567" w:hanging="283"/>
        <w:jc w:val="both"/>
        <w:rPr>
          <w:color w:val="000000"/>
          <w:sz w:val="24"/>
          <w:szCs w:val="24"/>
        </w:rPr>
      </w:pPr>
      <w:r>
        <w:rPr>
          <w:rFonts w:ascii="Times New Roman" w:eastAsia="Times New Roman" w:hAnsi="Times New Roman" w:cs="Times New Roman"/>
          <w:color w:val="000000"/>
          <w:sz w:val="24"/>
          <w:szCs w:val="24"/>
        </w:rPr>
        <w:t>Asporto e T</w:t>
      </w:r>
      <w:r>
        <w:rPr>
          <w:rFonts w:ascii="Times New Roman" w:eastAsia="Times New Roman" w:hAnsi="Times New Roman" w:cs="Times New Roman"/>
          <w:color w:val="000000"/>
          <w:sz w:val="24"/>
          <w:szCs w:val="24"/>
        </w:rPr>
        <w:t>ake Away: ai Ristoratori, viene data la possibilità di ampliare la propria attività lavorativa, soprattutto in linea e in perfetto modus operandi in una ottica di cambiamento dovuto alla emergenza e alle sue conseguenze.</w:t>
      </w:r>
    </w:p>
    <w:p w:rsidR="007A5F07" w:rsidRDefault="004B7682">
      <w:pPr>
        <w:numPr>
          <w:ilvl w:val="0"/>
          <w:numId w:val="13"/>
        </w:numPr>
        <w:pBdr>
          <w:top w:val="nil"/>
          <w:left w:val="nil"/>
          <w:bottom w:val="nil"/>
          <w:right w:val="nil"/>
          <w:between w:val="nil"/>
        </w:pBdr>
        <w:spacing w:after="0" w:line="240" w:lineRule="auto"/>
        <w:ind w:left="567" w:hanging="283"/>
        <w:jc w:val="both"/>
        <w:rPr>
          <w:color w:val="000000"/>
          <w:sz w:val="24"/>
          <w:szCs w:val="24"/>
        </w:rPr>
      </w:pPr>
      <w:r>
        <w:rPr>
          <w:rFonts w:ascii="Times New Roman" w:eastAsia="Times New Roman" w:hAnsi="Times New Roman" w:cs="Times New Roman"/>
          <w:color w:val="000000"/>
          <w:sz w:val="24"/>
          <w:szCs w:val="24"/>
        </w:rPr>
        <w:t>Asporto Esterno al locale: Il Comun</w:t>
      </w:r>
      <w:r>
        <w:rPr>
          <w:rFonts w:ascii="Times New Roman" w:eastAsia="Times New Roman" w:hAnsi="Times New Roman" w:cs="Times New Roman"/>
          <w:color w:val="000000"/>
          <w:sz w:val="24"/>
          <w:szCs w:val="24"/>
        </w:rPr>
        <w:t>e studierà immediatamente la possibilità di permettere l’Asporto anche all’Esterno degli Esercizi, in precisi spazi e strutture adibite e conformi.</w:t>
      </w:r>
    </w:p>
    <w:p w:rsidR="007A5F07" w:rsidRDefault="004B7682">
      <w:pPr>
        <w:pBdr>
          <w:top w:val="nil"/>
          <w:left w:val="nil"/>
          <w:bottom w:val="nil"/>
          <w:right w:val="nil"/>
          <w:between w:val="nil"/>
        </w:pBdr>
        <w:spacing w:after="0" w:line="240" w:lineRule="auto"/>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7A5F07" w:rsidRDefault="004B7682">
      <w:pPr>
        <w:numPr>
          <w:ilvl w:val="0"/>
          <w:numId w:val="12"/>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Saldi/Sconti Promozionali</w:t>
      </w:r>
    </w:p>
    <w:p w:rsidR="007A5F07" w:rsidRDefault="004B7682">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concorrenza del mondo E-Commerce, non permette agli esercizi locali di essere concorrenziali sui prezzi</w:t>
      </w:r>
    </w:p>
    <w:p w:rsidR="007A5F07" w:rsidRDefault="004B7682">
      <w:pPr>
        <w:numPr>
          <w:ilvl w:val="0"/>
          <w:numId w:val="13"/>
        </w:numPr>
        <w:pBdr>
          <w:top w:val="nil"/>
          <w:left w:val="nil"/>
          <w:bottom w:val="nil"/>
          <w:right w:val="nil"/>
          <w:between w:val="nil"/>
        </w:pBdr>
        <w:spacing w:after="0" w:line="240" w:lineRule="auto"/>
        <w:ind w:left="567" w:hanging="283"/>
        <w:jc w:val="both"/>
        <w:rPr>
          <w:b/>
          <w:color w:val="000000"/>
          <w:sz w:val="24"/>
          <w:szCs w:val="24"/>
        </w:rPr>
      </w:pPr>
      <w:r>
        <w:rPr>
          <w:rFonts w:ascii="Times New Roman" w:eastAsia="Times New Roman" w:hAnsi="Times New Roman" w:cs="Times New Roman"/>
          <w:color w:val="000000"/>
          <w:sz w:val="24"/>
          <w:szCs w:val="24"/>
        </w:rPr>
        <w:t>Saldi/Vendite Promozionali/Sconti: L’Amministrazione si farà baluardo degli interessi del Commercio e Artigianato cittadino. La Regione dovrà su rich</w:t>
      </w:r>
      <w:r>
        <w:rPr>
          <w:rFonts w:ascii="Times New Roman" w:eastAsia="Times New Roman" w:hAnsi="Times New Roman" w:cs="Times New Roman"/>
          <w:color w:val="000000"/>
          <w:sz w:val="24"/>
          <w:szCs w:val="24"/>
        </w:rPr>
        <w:t>iesta del Sindaco e di tutta la città, dare la possibilità di particolari e straordinarie Deroghe in base alle esigenze e alle richieste del Commercio cittadino, alle norme attuali in base alla Ripartenza che il Nuovo Decreto proporrà.</w:t>
      </w:r>
    </w:p>
    <w:p w:rsidR="007A5F07" w:rsidRDefault="007A5F07">
      <w:pPr>
        <w:spacing w:after="0" w:line="240" w:lineRule="auto"/>
        <w:jc w:val="both"/>
        <w:rPr>
          <w:rFonts w:ascii="Times New Roman" w:eastAsia="Times New Roman" w:hAnsi="Times New Roman" w:cs="Times New Roman"/>
          <w:b/>
          <w:sz w:val="24"/>
          <w:szCs w:val="24"/>
        </w:rPr>
      </w:pPr>
    </w:p>
    <w:p w:rsidR="007A5F07" w:rsidRDefault="004B7682">
      <w:pPr>
        <w:numPr>
          <w:ilvl w:val="0"/>
          <w:numId w:val="12"/>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Commercio su aree pubbliche </w:t>
      </w:r>
    </w:p>
    <w:p w:rsidR="007A5F07" w:rsidRDefault="004B7682">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configurazione del mercato ambulante cittadino è una leva fondamentale del commercio ascolano, accanto a quella del commercio in sede fissa. Sviluppando sinergie tra le due componenti, l’intero mercato può raggiungere obiett</w:t>
      </w:r>
      <w:r>
        <w:rPr>
          <w:rFonts w:ascii="Times New Roman" w:eastAsia="Times New Roman" w:hAnsi="Times New Roman" w:cs="Times New Roman"/>
          <w:sz w:val="24"/>
          <w:szCs w:val="24"/>
        </w:rPr>
        <w:t>ivi di valorizzazione e di sviluppo. La ripartenza si può configurare per entrambi come una sfida vincente se  improntata al gioco di squadra.</w:t>
      </w:r>
    </w:p>
    <w:p w:rsidR="007A5F07" w:rsidRDefault="007A5F07">
      <w:pPr>
        <w:spacing w:after="0" w:line="240" w:lineRule="auto"/>
        <w:ind w:left="284"/>
        <w:jc w:val="both"/>
        <w:rPr>
          <w:rFonts w:ascii="Times New Roman" w:eastAsia="Times New Roman" w:hAnsi="Times New Roman" w:cs="Times New Roman"/>
          <w:sz w:val="24"/>
          <w:szCs w:val="24"/>
        </w:rPr>
      </w:pPr>
    </w:p>
    <w:p w:rsidR="007A5F07" w:rsidRDefault="007A5F07">
      <w:pPr>
        <w:spacing w:after="0" w:line="240" w:lineRule="auto"/>
        <w:ind w:left="284"/>
        <w:jc w:val="both"/>
        <w:rPr>
          <w:rFonts w:ascii="Times New Roman" w:eastAsia="Times New Roman" w:hAnsi="Times New Roman" w:cs="Times New Roman"/>
          <w:sz w:val="24"/>
          <w:szCs w:val="24"/>
        </w:rPr>
      </w:pPr>
    </w:p>
    <w:p w:rsidR="007A5F07" w:rsidRDefault="004B7682">
      <w:pPr>
        <w:numPr>
          <w:ilvl w:val="0"/>
          <w:numId w:val="12"/>
        </w:numPr>
        <w:pBdr>
          <w:top w:val="nil"/>
          <w:left w:val="nil"/>
          <w:bottom w:val="nil"/>
          <w:right w:val="nil"/>
          <w:between w:val="nil"/>
        </w:pBdr>
        <w:spacing w:after="0" w:line="240" w:lineRule="auto"/>
        <w:ind w:left="284" w:hanging="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Bus navetta</w:t>
      </w:r>
    </w:p>
    <w:p w:rsidR="007A5F07" w:rsidRDefault="004B7682">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grande successo della nostra città</w:t>
      </w:r>
    </w:p>
    <w:p w:rsidR="007A5F07" w:rsidRDefault="004B7682">
      <w:pPr>
        <w:numPr>
          <w:ilvl w:val="0"/>
          <w:numId w:val="13"/>
        </w:numPr>
        <w:pBdr>
          <w:top w:val="nil"/>
          <w:left w:val="nil"/>
          <w:bottom w:val="nil"/>
          <w:right w:val="nil"/>
          <w:between w:val="nil"/>
        </w:pBdr>
        <w:spacing w:after="0" w:line="240" w:lineRule="auto"/>
        <w:ind w:left="284" w:firstLine="0"/>
        <w:jc w:val="both"/>
        <w:rPr>
          <w:color w:val="000000"/>
          <w:sz w:val="24"/>
          <w:szCs w:val="24"/>
        </w:rPr>
      </w:pPr>
      <w:r>
        <w:rPr>
          <w:rFonts w:ascii="Times New Roman" w:eastAsia="Times New Roman" w:hAnsi="Times New Roman" w:cs="Times New Roman"/>
          <w:color w:val="000000"/>
          <w:sz w:val="24"/>
          <w:szCs w:val="24"/>
        </w:rPr>
        <w:t>Si conferma il servizio Bus Navetta: Trasporto pubblico gratuito, nel rispetto del Distanziamento Fisico, permetterebbe alla città una maggior vivibilità e un minor impatto dei limiti di viabilità con il discorso dei varchi e del costo dei parcheggi, un mo</w:t>
      </w:r>
      <w:r>
        <w:rPr>
          <w:rFonts w:ascii="Times New Roman" w:eastAsia="Times New Roman" w:hAnsi="Times New Roman" w:cs="Times New Roman"/>
          <w:color w:val="000000"/>
          <w:sz w:val="24"/>
          <w:szCs w:val="24"/>
        </w:rPr>
        <w:t>do migliore di vivere la ns città.</w:t>
      </w:r>
    </w:p>
    <w:p w:rsidR="007A5F07" w:rsidRDefault="007A5F07">
      <w:pPr>
        <w:pBdr>
          <w:top w:val="nil"/>
          <w:left w:val="nil"/>
          <w:bottom w:val="nil"/>
          <w:right w:val="nil"/>
          <w:between w:val="nil"/>
        </w:pBdr>
        <w:spacing w:after="0" w:line="240" w:lineRule="auto"/>
        <w:ind w:hanging="720"/>
        <w:jc w:val="both"/>
        <w:rPr>
          <w:rFonts w:ascii="Times New Roman" w:eastAsia="Times New Roman" w:hAnsi="Times New Roman" w:cs="Times New Roman"/>
          <w:b/>
          <w:color w:val="000000"/>
          <w:sz w:val="24"/>
          <w:szCs w:val="24"/>
        </w:rPr>
      </w:pPr>
    </w:p>
    <w:p w:rsidR="007A5F07" w:rsidRDefault="004B7682">
      <w:pPr>
        <w:numPr>
          <w:ilvl w:val="0"/>
          <w:numId w:val="12"/>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Controlli del rispetto delle Norme anti Covid-19</w:t>
      </w:r>
    </w:p>
    <w:p w:rsidR="007A5F07" w:rsidRDefault="004B7682">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Covid-19 ha giustamente inasprito i controlli.</w:t>
      </w:r>
    </w:p>
    <w:p w:rsidR="007A5F07" w:rsidRDefault="004B7682">
      <w:pPr>
        <w:numPr>
          <w:ilvl w:val="0"/>
          <w:numId w:val="13"/>
        </w:numPr>
        <w:pBdr>
          <w:top w:val="nil"/>
          <w:left w:val="nil"/>
          <w:bottom w:val="nil"/>
          <w:right w:val="nil"/>
          <w:between w:val="nil"/>
        </w:pBdr>
        <w:spacing w:after="0" w:line="240" w:lineRule="auto"/>
        <w:ind w:left="567"/>
        <w:jc w:val="both"/>
        <w:rPr>
          <w:color w:val="000000"/>
          <w:sz w:val="24"/>
          <w:szCs w:val="24"/>
        </w:rPr>
      </w:pPr>
      <w:r>
        <w:rPr>
          <w:rFonts w:ascii="Times New Roman" w:eastAsia="Times New Roman" w:hAnsi="Times New Roman" w:cs="Times New Roman"/>
          <w:color w:val="000000"/>
          <w:sz w:val="24"/>
          <w:szCs w:val="24"/>
        </w:rPr>
        <w:t>Controlli Autorità competenti: si chiede l’intercessione del Comune in una tavola rotonda con tutte le Autorità preposte al controllo, con l’obiettivo del massimo rispetto delle norme e delle regole, ma con un atteggiamento collaborativo, formativo e non s</w:t>
      </w:r>
      <w:r>
        <w:rPr>
          <w:rFonts w:ascii="Times New Roman" w:eastAsia="Times New Roman" w:hAnsi="Times New Roman" w:cs="Times New Roman"/>
          <w:color w:val="000000"/>
          <w:sz w:val="24"/>
          <w:szCs w:val="24"/>
        </w:rPr>
        <w:t>anzionatorio, da applicare severamente ad un secondo controllo non in regola</w:t>
      </w:r>
    </w:p>
    <w:p w:rsidR="007A5F07" w:rsidRDefault="007A5F07">
      <w:pPr>
        <w:pBdr>
          <w:top w:val="nil"/>
          <w:left w:val="nil"/>
          <w:bottom w:val="nil"/>
          <w:right w:val="nil"/>
          <w:between w:val="nil"/>
        </w:pBdr>
        <w:spacing w:after="0" w:line="240" w:lineRule="auto"/>
        <w:ind w:left="1440" w:hanging="720"/>
        <w:jc w:val="both"/>
        <w:rPr>
          <w:rFonts w:ascii="Times New Roman" w:eastAsia="Times New Roman" w:hAnsi="Times New Roman" w:cs="Times New Roman"/>
          <w:b/>
          <w:color w:val="000000"/>
          <w:sz w:val="24"/>
          <w:szCs w:val="24"/>
        </w:rPr>
      </w:pPr>
    </w:p>
    <w:p w:rsidR="007A5F07" w:rsidRDefault="004B7682">
      <w:pPr>
        <w:numPr>
          <w:ilvl w:val="0"/>
          <w:numId w:val="12"/>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Orari e giorni di apertura </w:t>
      </w:r>
    </w:p>
    <w:p w:rsidR="007A5F07" w:rsidRDefault="004B7682">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situazione attuale, la vocazione richiesta di città turistica, richiedono una rivisitazione degli orari e dei giorni, una progettualità diversa per</w:t>
      </w:r>
      <w:r>
        <w:rPr>
          <w:rFonts w:ascii="Times New Roman" w:eastAsia="Times New Roman" w:hAnsi="Times New Roman" w:cs="Times New Roman"/>
          <w:sz w:val="24"/>
          <w:szCs w:val="24"/>
        </w:rPr>
        <w:t xml:space="preserve"> il futuro.</w:t>
      </w:r>
    </w:p>
    <w:p w:rsidR="007A5F07" w:rsidRDefault="004B7682">
      <w:pPr>
        <w:numPr>
          <w:ilvl w:val="0"/>
          <w:numId w:val="13"/>
        </w:numPr>
        <w:pBdr>
          <w:top w:val="nil"/>
          <w:left w:val="nil"/>
          <w:bottom w:val="nil"/>
          <w:right w:val="nil"/>
          <w:between w:val="nil"/>
        </w:pBdr>
        <w:spacing w:after="0" w:line="240" w:lineRule="auto"/>
        <w:ind w:left="567"/>
        <w:jc w:val="both"/>
        <w:rPr>
          <w:color w:val="000000"/>
          <w:sz w:val="24"/>
          <w:szCs w:val="24"/>
        </w:rPr>
      </w:pPr>
      <w:r>
        <w:rPr>
          <w:rFonts w:ascii="Times New Roman" w:eastAsia="Times New Roman" w:hAnsi="Times New Roman" w:cs="Times New Roman"/>
          <w:color w:val="000000"/>
          <w:sz w:val="24"/>
          <w:szCs w:val="24"/>
        </w:rPr>
        <w:t>Orario / Giorni apertura: Incontri con gli operatori e le associazioni di categoria per studiare la proposta di orari continuati in alcune giornate, la proposta di stare aperti i giorni festivi e le domeniche per il pomeriggio, la rivisitazione</w:t>
      </w:r>
      <w:r>
        <w:rPr>
          <w:rFonts w:ascii="Times New Roman" w:eastAsia="Times New Roman" w:hAnsi="Times New Roman" w:cs="Times New Roman"/>
          <w:color w:val="000000"/>
          <w:sz w:val="24"/>
          <w:szCs w:val="24"/>
        </w:rPr>
        <w:t xml:space="preserve"> degli orari nel periodo estivo. </w:t>
      </w:r>
    </w:p>
    <w:p w:rsidR="007A5F07" w:rsidRDefault="007A5F07">
      <w:pPr>
        <w:spacing w:after="0" w:line="240" w:lineRule="auto"/>
        <w:jc w:val="both"/>
        <w:rPr>
          <w:rFonts w:ascii="Times New Roman" w:eastAsia="Times New Roman" w:hAnsi="Times New Roman" w:cs="Times New Roman"/>
          <w:sz w:val="24"/>
          <w:szCs w:val="24"/>
        </w:rPr>
      </w:pPr>
    </w:p>
    <w:p w:rsidR="007A5F07" w:rsidRDefault="004B7682">
      <w:pPr>
        <w:spacing w:after="0" w:line="24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ab/>
        <w:t>GESTIONE DELL’EMERGENZA: RIPARTENZA/FASE DI ADATTAMENTO E TRANSIZIONE - BREVE PERIODO</w:t>
      </w:r>
    </w:p>
    <w:p w:rsidR="007A5F07" w:rsidRDefault="007A5F07">
      <w:pPr>
        <w:pBdr>
          <w:top w:val="nil"/>
          <w:left w:val="nil"/>
          <w:bottom w:val="nil"/>
          <w:right w:val="nil"/>
          <w:between w:val="nil"/>
        </w:pBdr>
        <w:spacing w:after="0" w:line="240" w:lineRule="auto"/>
        <w:ind w:hanging="720"/>
        <w:jc w:val="both"/>
        <w:rPr>
          <w:rFonts w:ascii="Times New Roman" w:eastAsia="Times New Roman" w:hAnsi="Times New Roman" w:cs="Times New Roman"/>
          <w:b/>
          <w:color w:val="000000"/>
          <w:sz w:val="24"/>
          <w:szCs w:val="24"/>
        </w:rPr>
      </w:pPr>
    </w:p>
    <w:p w:rsidR="007A5F07" w:rsidRDefault="004B7682">
      <w:pPr>
        <w:numPr>
          <w:ilvl w:val="0"/>
          <w:numId w:val="12"/>
        </w:numPr>
        <w:pBdr>
          <w:top w:val="nil"/>
          <w:left w:val="nil"/>
          <w:bottom w:val="nil"/>
          <w:right w:val="nil"/>
          <w:between w:val="nil"/>
        </w:pBdr>
        <w:tabs>
          <w:tab w:val="left" w:pos="426"/>
        </w:tabs>
        <w:spacing w:after="0" w:line="24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Città Virtuale/Piazza Virtuale/Vetrine virtuali</w:t>
      </w:r>
    </w:p>
    <w:p w:rsidR="007A5F07" w:rsidRDefault="004B7682">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Nel periodo emergenziale molte attività commerciali ed artigianali hanno mantenuto un livello produttivo grazie alla commercializzazione on-line dei propri prodotti. Probabilmente l’emergenza epidemiologica ha accelerato la consapevolezza ed utilizzo di ta</w:t>
      </w:r>
      <w:r>
        <w:rPr>
          <w:rFonts w:ascii="Times New Roman" w:eastAsia="Times New Roman" w:hAnsi="Times New Roman" w:cs="Times New Roman"/>
          <w:sz w:val="24"/>
          <w:szCs w:val="24"/>
        </w:rPr>
        <w:t>li strumenti (esistenti da tempo) da parte del produttore e del consumatore. Si potrebbe lavorare su queste direttive:</w:t>
      </w:r>
    </w:p>
    <w:p w:rsidR="007A5F07" w:rsidRDefault="004B7682">
      <w:pPr>
        <w:numPr>
          <w:ilvl w:val="0"/>
          <w:numId w:val="13"/>
        </w:numPr>
        <w:pBdr>
          <w:top w:val="nil"/>
          <w:left w:val="nil"/>
          <w:bottom w:val="nil"/>
          <w:right w:val="nil"/>
          <w:between w:val="nil"/>
        </w:pBdr>
        <w:spacing w:after="0" w:line="240" w:lineRule="auto"/>
        <w:ind w:left="709" w:hanging="283"/>
        <w:jc w:val="both"/>
        <w:rPr>
          <w:color w:val="000000"/>
          <w:sz w:val="24"/>
          <w:szCs w:val="24"/>
        </w:rPr>
      </w:pPr>
      <w:r>
        <w:rPr>
          <w:rFonts w:ascii="Times New Roman" w:eastAsia="Times New Roman" w:hAnsi="Times New Roman" w:cs="Times New Roman"/>
          <w:color w:val="000000"/>
          <w:sz w:val="24"/>
          <w:szCs w:val="24"/>
        </w:rPr>
        <w:t>E-Commerce: Standardizzare la conoscenza e l’utilizzo dei procedimenti che portano alla legittima attivazione di tali strumenti di vendita che si distinguono in vendita on-line (e-commerce) e vendita per corrispondenza. L’Amministrazione Comunale si attive</w:t>
      </w:r>
      <w:r>
        <w:rPr>
          <w:rFonts w:ascii="Times New Roman" w:eastAsia="Times New Roman" w:hAnsi="Times New Roman" w:cs="Times New Roman"/>
          <w:color w:val="000000"/>
          <w:sz w:val="24"/>
          <w:szCs w:val="24"/>
        </w:rPr>
        <w:t>rà per creare una Piattaforma comune per tutte le Attività Produttive Ascolane, con una serie di programmi e progetti che oltre a sviluppare la vendita on-line possano dare visibilità, conoscenza, pubblicità, comunicazione e progetti promozionali comuni, t</w:t>
      </w:r>
      <w:r>
        <w:rPr>
          <w:rFonts w:ascii="Times New Roman" w:eastAsia="Times New Roman" w:hAnsi="Times New Roman" w:cs="Times New Roman"/>
          <w:color w:val="000000"/>
          <w:sz w:val="24"/>
          <w:szCs w:val="24"/>
        </w:rPr>
        <w:t>ipo card con punti e sconti. Probabilmente, nella attuale fase storica e grazie alle tecnologie sviluppate (social media), le due tipologie potrebbero fondersi in una unica; in tale direzione è opportuno lavorare con la struttura amministrativa del Servizi</w:t>
      </w:r>
      <w:r>
        <w:rPr>
          <w:rFonts w:ascii="Times New Roman" w:eastAsia="Times New Roman" w:hAnsi="Times New Roman" w:cs="Times New Roman"/>
          <w:color w:val="000000"/>
          <w:sz w:val="24"/>
          <w:szCs w:val="24"/>
        </w:rPr>
        <w:t>o SUAP (modellazione, procedimentalizzazione, gestione).;</w:t>
      </w:r>
    </w:p>
    <w:p w:rsidR="007A5F07" w:rsidRDefault="004B7682">
      <w:pPr>
        <w:numPr>
          <w:ilvl w:val="0"/>
          <w:numId w:val="13"/>
        </w:numPr>
        <w:pBdr>
          <w:top w:val="nil"/>
          <w:left w:val="nil"/>
          <w:bottom w:val="nil"/>
          <w:right w:val="nil"/>
          <w:between w:val="nil"/>
        </w:pBdr>
        <w:spacing w:after="0" w:line="240" w:lineRule="auto"/>
        <w:ind w:left="709" w:hanging="283"/>
        <w:jc w:val="both"/>
        <w:rPr>
          <w:color w:val="000000"/>
          <w:sz w:val="24"/>
          <w:szCs w:val="24"/>
        </w:rPr>
      </w:pPr>
      <w:r>
        <w:rPr>
          <w:rFonts w:ascii="Times New Roman" w:eastAsia="Times New Roman" w:hAnsi="Times New Roman" w:cs="Times New Roman"/>
          <w:color w:val="000000"/>
          <w:sz w:val="24"/>
          <w:szCs w:val="24"/>
        </w:rPr>
        <w:t xml:space="preserve">E-Commerce: Favorire (incentivi economici) lo sviluppo di vetrine elettroniche delle diverse attività commerciali, che non siano semplicemente il sito della specifica attività ma strumenti in grado </w:t>
      </w:r>
      <w:r>
        <w:rPr>
          <w:rFonts w:ascii="Times New Roman" w:eastAsia="Times New Roman" w:hAnsi="Times New Roman" w:cs="Times New Roman"/>
          <w:color w:val="000000"/>
          <w:sz w:val="24"/>
          <w:szCs w:val="24"/>
        </w:rPr>
        <w:t>di inserirsi e cooperare in un sistema più generale di “</w:t>
      </w:r>
      <w:r>
        <w:rPr>
          <w:rFonts w:ascii="Times New Roman" w:eastAsia="Times New Roman" w:hAnsi="Times New Roman" w:cs="Times New Roman"/>
          <w:b/>
          <w:i/>
          <w:color w:val="000000"/>
          <w:sz w:val="24"/>
          <w:szCs w:val="24"/>
        </w:rPr>
        <w:t>città virtuale</w:t>
      </w:r>
      <w:r>
        <w:rPr>
          <w:rFonts w:ascii="Times New Roman" w:eastAsia="Times New Roman" w:hAnsi="Times New Roman" w:cs="Times New Roman"/>
          <w:color w:val="000000"/>
          <w:sz w:val="24"/>
          <w:szCs w:val="24"/>
        </w:rPr>
        <w:t>” entro cui posizionare la propria attività, per fruire di sistemi di servizio (geo-localizzazione, servizi logistici di supporto, connessione con le banche dati ed i portali amministrativi, servizi finanziari e turistici). Tale ultimo sistema dovrebbe (an</w:t>
      </w:r>
      <w:r>
        <w:rPr>
          <w:rFonts w:ascii="Times New Roman" w:eastAsia="Times New Roman" w:hAnsi="Times New Roman" w:cs="Times New Roman"/>
          <w:color w:val="000000"/>
          <w:sz w:val="24"/>
          <w:szCs w:val="24"/>
        </w:rPr>
        <w:t>che attraverso contratti di sponsorizzazione o specifica gara pubblica) essere integralmente realizzato e supportato dall’amministrazione comunale.</w:t>
      </w:r>
    </w:p>
    <w:p w:rsidR="007A5F07" w:rsidRDefault="004B7682">
      <w:pPr>
        <w:numPr>
          <w:ilvl w:val="0"/>
          <w:numId w:val="13"/>
        </w:numPr>
        <w:pBdr>
          <w:top w:val="nil"/>
          <w:left w:val="nil"/>
          <w:bottom w:val="nil"/>
          <w:right w:val="nil"/>
          <w:between w:val="nil"/>
        </w:pBdr>
        <w:spacing w:after="0" w:line="240" w:lineRule="auto"/>
        <w:ind w:left="709" w:hanging="283"/>
        <w:jc w:val="both"/>
        <w:rPr>
          <w:color w:val="000000"/>
          <w:sz w:val="24"/>
          <w:szCs w:val="24"/>
        </w:rPr>
      </w:pPr>
      <w:r>
        <w:rPr>
          <w:rFonts w:ascii="Times New Roman" w:eastAsia="Times New Roman" w:hAnsi="Times New Roman" w:cs="Times New Roman"/>
          <w:color w:val="000000"/>
          <w:sz w:val="24"/>
          <w:szCs w:val="24"/>
        </w:rPr>
        <w:t>Totem/APP/Siti cittadini: incrementare sempre più l’opportunità di dialogare, visualizzare, comunicare tutto</w:t>
      </w:r>
      <w:r>
        <w:rPr>
          <w:rFonts w:ascii="Times New Roman" w:eastAsia="Times New Roman" w:hAnsi="Times New Roman" w:cs="Times New Roman"/>
          <w:color w:val="000000"/>
          <w:sz w:val="24"/>
          <w:szCs w:val="24"/>
        </w:rPr>
        <w:t xml:space="preserve"> quello che le attività e gli operatori Ascolani fanno o possono offrire </w:t>
      </w:r>
      <w:r>
        <w:rPr>
          <w:rFonts w:ascii="Times New Roman" w:eastAsia="Times New Roman" w:hAnsi="Times New Roman" w:cs="Times New Roman"/>
          <w:color w:val="000000"/>
          <w:sz w:val="24"/>
          <w:szCs w:val="24"/>
        </w:rPr>
        <w:lastRenderedPageBreak/>
        <w:t>all’interno del proprio negozio, con tutti i mezzi virtuali e non, possibili. I Totem Digitali nei punti principali della Città oltre ad essere un mezzo turistico fondamentale permett</w:t>
      </w:r>
      <w:r>
        <w:rPr>
          <w:rFonts w:ascii="Times New Roman" w:eastAsia="Times New Roman" w:hAnsi="Times New Roman" w:cs="Times New Roman"/>
          <w:color w:val="000000"/>
          <w:sz w:val="24"/>
          <w:szCs w:val="24"/>
        </w:rPr>
        <w:t>ono sempre più lo sviluppo di “Città Virtuale”</w:t>
      </w:r>
    </w:p>
    <w:p w:rsidR="007A5F07" w:rsidRDefault="004B7682">
      <w:pPr>
        <w:numPr>
          <w:ilvl w:val="0"/>
          <w:numId w:val="13"/>
        </w:numPr>
        <w:pBdr>
          <w:top w:val="nil"/>
          <w:left w:val="nil"/>
          <w:bottom w:val="nil"/>
          <w:right w:val="nil"/>
          <w:between w:val="nil"/>
        </w:pBdr>
        <w:spacing w:after="0" w:line="240" w:lineRule="auto"/>
        <w:ind w:left="709" w:hanging="283"/>
        <w:jc w:val="both"/>
        <w:rPr>
          <w:color w:val="000000"/>
          <w:sz w:val="24"/>
          <w:szCs w:val="24"/>
        </w:rPr>
      </w:pPr>
      <w:r>
        <w:rPr>
          <w:rFonts w:ascii="Times New Roman" w:eastAsia="Times New Roman" w:hAnsi="Times New Roman" w:cs="Times New Roman"/>
          <w:color w:val="000000"/>
          <w:sz w:val="24"/>
          <w:szCs w:val="24"/>
        </w:rPr>
        <w:t>Sviluppo della logistica: Nell’attuale periodo e molto di più nella fase post-emergenziale, si renderà necessario porre delle riflessioni sul sistema della logistica urbana. In particolare, se dovesse rivelars</w:t>
      </w:r>
      <w:r>
        <w:rPr>
          <w:rFonts w:ascii="Times New Roman" w:eastAsia="Times New Roman" w:hAnsi="Times New Roman" w:cs="Times New Roman"/>
          <w:color w:val="000000"/>
          <w:sz w:val="24"/>
          <w:szCs w:val="24"/>
        </w:rPr>
        <w:t>i effettivo lo sviluppo, nel lungo termine, del sistema della vendita a distanza e trasporto a domicilio, è conseguentemente lecito aspettarsi lo sviluppo del sistema della logistica del “micro-trasporto”. È opportuno sviluppare delle analisi che permettan</w:t>
      </w:r>
      <w:r>
        <w:rPr>
          <w:rFonts w:ascii="Times New Roman" w:eastAsia="Times New Roman" w:hAnsi="Times New Roman" w:cs="Times New Roman"/>
          <w:color w:val="000000"/>
          <w:sz w:val="24"/>
          <w:szCs w:val="24"/>
        </w:rPr>
        <w:t>o di capire quali possano essere le esigenze delle attività che potrebbero utilizzare tali sistemi (negozi ed attività produttive in genere) e dei soggetti che effettuano tali servizi (mezzi, percorsi, orari). Potrebbe rendersi necessario immaginare di eff</w:t>
      </w:r>
      <w:r>
        <w:rPr>
          <w:rFonts w:ascii="Times New Roman" w:eastAsia="Times New Roman" w:hAnsi="Times New Roman" w:cs="Times New Roman"/>
          <w:color w:val="000000"/>
          <w:sz w:val="24"/>
          <w:szCs w:val="24"/>
        </w:rPr>
        <w:t>ettuare delle modifiche alle infrastrutture della città, spazi di sosta dedicati, aree di scambio, percorsi privilegiati. Tale aspetto è fortemente connesso e strategico rispetto allo sviluppo del sistema dematerializzato immaginato in relazione alla “</w:t>
      </w:r>
      <w:r>
        <w:rPr>
          <w:rFonts w:ascii="Times New Roman" w:eastAsia="Times New Roman" w:hAnsi="Times New Roman" w:cs="Times New Roman"/>
          <w:b/>
          <w:i/>
          <w:color w:val="000000"/>
          <w:sz w:val="24"/>
          <w:szCs w:val="24"/>
        </w:rPr>
        <w:t>citt</w:t>
      </w:r>
      <w:r>
        <w:rPr>
          <w:rFonts w:ascii="Times New Roman" w:eastAsia="Times New Roman" w:hAnsi="Times New Roman" w:cs="Times New Roman"/>
          <w:b/>
          <w:i/>
          <w:color w:val="000000"/>
          <w:sz w:val="24"/>
          <w:szCs w:val="24"/>
        </w:rPr>
        <w:t>à virtuale</w:t>
      </w:r>
      <w:r>
        <w:rPr>
          <w:rFonts w:ascii="Times New Roman" w:eastAsia="Times New Roman" w:hAnsi="Times New Roman" w:cs="Times New Roman"/>
          <w:color w:val="000000"/>
          <w:sz w:val="24"/>
          <w:szCs w:val="24"/>
        </w:rPr>
        <w:t>”.</w:t>
      </w:r>
    </w:p>
    <w:p w:rsidR="007A5F07" w:rsidRDefault="007A5F07">
      <w:pPr>
        <w:pBdr>
          <w:top w:val="nil"/>
          <w:left w:val="nil"/>
          <w:bottom w:val="nil"/>
          <w:right w:val="nil"/>
          <w:between w:val="nil"/>
        </w:pBdr>
        <w:spacing w:after="0" w:line="240" w:lineRule="auto"/>
        <w:ind w:left="1004" w:hanging="720"/>
        <w:jc w:val="both"/>
        <w:rPr>
          <w:rFonts w:ascii="Times New Roman" w:eastAsia="Times New Roman" w:hAnsi="Times New Roman" w:cs="Times New Roman"/>
          <w:color w:val="000000"/>
          <w:sz w:val="24"/>
          <w:szCs w:val="24"/>
        </w:rPr>
      </w:pPr>
    </w:p>
    <w:p w:rsidR="007A5F07" w:rsidRDefault="004B7682">
      <w:pPr>
        <w:numPr>
          <w:ilvl w:val="0"/>
          <w:numId w:val="12"/>
        </w:numPr>
        <w:pBdr>
          <w:top w:val="nil"/>
          <w:left w:val="nil"/>
          <w:bottom w:val="nil"/>
          <w:right w:val="nil"/>
          <w:between w:val="nil"/>
        </w:pBdr>
        <w:spacing w:after="0" w:line="240" w:lineRule="auto"/>
        <w:ind w:left="284"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Affitti</w:t>
      </w:r>
    </w:p>
    <w:p w:rsidR="007A5F07" w:rsidRDefault="004B7682">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Uno dei problemi principali di tutti gli operatori commerciali in questa fase di inattività.</w:t>
      </w:r>
    </w:p>
    <w:p w:rsidR="007A5F07" w:rsidRDefault="004B7682">
      <w:pPr>
        <w:numPr>
          <w:ilvl w:val="0"/>
          <w:numId w:val="13"/>
        </w:numPr>
        <w:pBdr>
          <w:top w:val="nil"/>
          <w:left w:val="nil"/>
          <w:bottom w:val="nil"/>
          <w:right w:val="nil"/>
          <w:between w:val="nil"/>
        </w:pBdr>
        <w:spacing w:after="0" w:line="240" w:lineRule="auto"/>
        <w:ind w:left="709" w:hanging="283"/>
        <w:jc w:val="both"/>
        <w:rPr>
          <w:color w:val="000000"/>
          <w:sz w:val="24"/>
          <w:szCs w:val="24"/>
        </w:rPr>
      </w:pPr>
      <w:r>
        <w:rPr>
          <w:rFonts w:ascii="Times New Roman" w:eastAsia="Times New Roman" w:hAnsi="Times New Roman" w:cs="Times New Roman"/>
          <w:color w:val="000000"/>
          <w:sz w:val="24"/>
          <w:szCs w:val="24"/>
        </w:rPr>
        <w:t>Stato/Regione: il Comune si farà promotore presso le Amministrazioni Centrali e La Regione ad apportare Finanziamenti a Fondo Perduto o in ogni caso un sostegno agli affitti che le Attività Produttive hanno sostenuto o devono sostenere nel periodo Covid-19</w:t>
      </w:r>
      <w:r>
        <w:rPr>
          <w:rFonts w:ascii="Times New Roman" w:eastAsia="Times New Roman" w:hAnsi="Times New Roman" w:cs="Times New Roman"/>
          <w:color w:val="000000"/>
          <w:sz w:val="24"/>
          <w:szCs w:val="24"/>
        </w:rPr>
        <w:t>, soprattutto nel periodo di chiusura attività. Una idea molto interessante di cui farsi promotori nei confronti dello Stato è la possibilità di un Credito d’Imposta nei confronti di tutti i Proprietari di Esercizi Commerciali che ridurranno il Canone di A</w:t>
      </w:r>
      <w:r>
        <w:rPr>
          <w:rFonts w:ascii="Times New Roman" w:eastAsia="Times New Roman" w:hAnsi="Times New Roman" w:cs="Times New Roman"/>
          <w:color w:val="000000"/>
          <w:sz w:val="24"/>
          <w:szCs w:val="24"/>
        </w:rPr>
        <w:t xml:space="preserve">ffitto/rateizzino questi 3 mesi nei successivi mei 6 mesi successivi. </w:t>
      </w:r>
    </w:p>
    <w:p w:rsidR="007A5F07" w:rsidRDefault="004B7682">
      <w:pPr>
        <w:numPr>
          <w:ilvl w:val="0"/>
          <w:numId w:val="13"/>
        </w:numPr>
        <w:pBdr>
          <w:top w:val="nil"/>
          <w:left w:val="nil"/>
          <w:bottom w:val="nil"/>
          <w:right w:val="nil"/>
          <w:between w:val="nil"/>
        </w:pBdr>
        <w:spacing w:after="0" w:line="240" w:lineRule="auto"/>
        <w:ind w:left="709"/>
        <w:jc w:val="both"/>
        <w:rPr>
          <w:color w:val="000000"/>
          <w:sz w:val="24"/>
          <w:szCs w:val="24"/>
        </w:rPr>
      </w:pPr>
      <w:r>
        <w:rPr>
          <w:rFonts w:ascii="Times New Roman" w:eastAsia="Times New Roman" w:hAnsi="Times New Roman" w:cs="Times New Roman"/>
          <w:color w:val="000000"/>
          <w:sz w:val="24"/>
          <w:szCs w:val="24"/>
        </w:rPr>
        <w:t>Proprietari Privati : il Comune si farà portavoce delle istanze di tutte le Attività Produttive nei confronti di tutti i Proprietari Immobiliari di locali commerciali, con la volontà di</w:t>
      </w:r>
      <w:r>
        <w:rPr>
          <w:rFonts w:ascii="Times New Roman" w:eastAsia="Times New Roman" w:hAnsi="Times New Roman" w:cs="Times New Roman"/>
          <w:color w:val="000000"/>
          <w:sz w:val="24"/>
          <w:szCs w:val="24"/>
        </w:rPr>
        <w:t xml:space="preserve"> far emergere la situazione di Emergenza Eccezionale e Straordinaria, che richiede un intervento unico e doveroso da  parte di tutti.</w:t>
      </w:r>
    </w:p>
    <w:p w:rsidR="007A5F07" w:rsidRDefault="004B7682">
      <w:pPr>
        <w:numPr>
          <w:ilvl w:val="0"/>
          <w:numId w:val="13"/>
        </w:numPr>
        <w:pBdr>
          <w:top w:val="nil"/>
          <w:left w:val="nil"/>
          <w:bottom w:val="nil"/>
          <w:right w:val="nil"/>
          <w:between w:val="nil"/>
        </w:pBdr>
        <w:spacing w:after="0" w:line="240" w:lineRule="auto"/>
        <w:ind w:left="709"/>
        <w:jc w:val="both"/>
        <w:rPr>
          <w:color w:val="000000"/>
          <w:sz w:val="24"/>
          <w:szCs w:val="24"/>
        </w:rPr>
      </w:pPr>
      <w:r>
        <w:rPr>
          <w:rFonts w:ascii="Times New Roman" w:eastAsia="Times New Roman" w:hAnsi="Times New Roman" w:cs="Times New Roman"/>
          <w:color w:val="000000"/>
          <w:sz w:val="24"/>
          <w:szCs w:val="24"/>
        </w:rPr>
        <w:t>Inoltre come già evidenziato, richiedere allo Stato un intervento a favore dei Proprietari che faranno riduzioni e rateizz</w:t>
      </w:r>
      <w:r>
        <w:rPr>
          <w:rFonts w:ascii="Times New Roman" w:eastAsia="Times New Roman" w:hAnsi="Times New Roman" w:cs="Times New Roman"/>
          <w:color w:val="000000"/>
          <w:sz w:val="24"/>
          <w:szCs w:val="24"/>
        </w:rPr>
        <w:t>azioni con un credito d’imposta.</w:t>
      </w:r>
    </w:p>
    <w:p w:rsidR="007A5F07" w:rsidRDefault="004B7682">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modalità di sostegno alle attività e i criteri per la concessioni di agevolazioni, contribuzioni e/o sgravi verranno analizzate e in sinergia con il Settore Risorse Finanziarie.</w:t>
      </w:r>
    </w:p>
    <w:p w:rsidR="007A5F07" w:rsidRDefault="007A5F07">
      <w:pPr>
        <w:spacing w:after="0" w:line="240" w:lineRule="auto"/>
        <w:jc w:val="both"/>
        <w:rPr>
          <w:rFonts w:ascii="Times New Roman" w:eastAsia="Times New Roman" w:hAnsi="Times New Roman" w:cs="Times New Roman"/>
          <w:sz w:val="24"/>
          <w:szCs w:val="24"/>
        </w:rPr>
      </w:pPr>
    </w:p>
    <w:p w:rsidR="007A5F07" w:rsidRDefault="004B7682">
      <w:pPr>
        <w:numPr>
          <w:ilvl w:val="0"/>
          <w:numId w:val="12"/>
        </w:numPr>
        <w:pBdr>
          <w:top w:val="nil"/>
          <w:left w:val="nil"/>
          <w:bottom w:val="nil"/>
          <w:right w:val="nil"/>
          <w:between w:val="nil"/>
        </w:pBdr>
        <w:spacing w:after="0" w:line="240" w:lineRule="auto"/>
        <w:ind w:left="426" w:hanging="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Liquidità/sistema Bancario </w:t>
      </w:r>
    </w:p>
    <w:p w:rsidR="007A5F07" w:rsidRDefault="004B7682">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elemento fondamentale per la Ripartenza è la Liquidità. </w:t>
      </w:r>
    </w:p>
    <w:p w:rsidR="007A5F07" w:rsidRDefault="004B7682">
      <w:pPr>
        <w:numPr>
          <w:ilvl w:val="0"/>
          <w:numId w:val="13"/>
        </w:numPr>
        <w:pBdr>
          <w:top w:val="nil"/>
          <w:left w:val="nil"/>
          <w:bottom w:val="nil"/>
          <w:right w:val="nil"/>
          <w:between w:val="nil"/>
        </w:pBdr>
        <w:spacing w:after="0" w:line="240" w:lineRule="auto"/>
        <w:ind w:left="567" w:hanging="283"/>
        <w:jc w:val="both"/>
        <w:rPr>
          <w:color w:val="000000"/>
          <w:sz w:val="24"/>
          <w:szCs w:val="24"/>
        </w:rPr>
      </w:pPr>
      <w:r>
        <w:rPr>
          <w:rFonts w:ascii="Times New Roman" w:eastAsia="Times New Roman" w:hAnsi="Times New Roman" w:cs="Times New Roman"/>
          <w:color w:val="000000"/>
          <w:sz w:val="24"/>
          <w:szCs w:val="24"/>
        </w:rPr>
        <w:t xml:space="preserve">Banche: il Comune si farà portavoce delle istanze di tutte le Attività Produttive nei confronti di tutto il Sistema Bancario Locale per creare opportunità di Liquidità nei confronti tutte le Attività Produttive cittadine. La situazione di Emergenza chiede </w:t>
      </w:r>
      <w:r>
        <w:rPr>
          <w:rFonts w:ascii="Times New Roman" w:eastAsia="Times New Roman" w:hAnsi="Times New Roman" w:cs="Times New Roman"/>
          <w:color w:val="000000"/>
          <w:sz w:val="24"/>
          <w:szCs w:val="24"/>
        </w:rPr>
        <w:t>un intervento Una Tantum Eccezionale e Straordinario, di aiuto concreto per la ripartenza di tutti gli operatori della ns Città.</w:t>
      </w:r>
    </w:p>
    <w:p w:rsidR="007A5F07" w:rsidRDefault="007A5F07">
      <w:pPr>
        <w:pBdr>
          <w:top w:val="nil"/>
          <w:left w:val="nil"/>
          <w:bottom w:val="nil"/>
          <w:right w:val="nil"/>
          <w:between w:val="nil"/>
        </w:pBdr>
        <w:spacing w:after="0" w:line="240" w:lineRule="auto"/>
        <w:ind w:left="1440" w:hanging="720"/>
        <w:jc w:val="both"/>
        <w:rPr>
          <w:rFonts w:ascii="Times New Roman" w:eastAsia="Times New Roman" w:hAnsi="Times New Roman" w:cs="Times New Roman"/>
          <w:color w:val="000000"/>
          <w:sz w:val="24"/>
          <w:szCs w:val="24"/>
        </w:rPr>
      </w:pPr>
    </w:p>
    <w:p w:rsidR="007A5F07" w:rsidRDefault="004B7682">
      <w:pPr>
        <w:numPr>
          <w:ilvl w:val="0"/>
          <w:numId w:val="12"/>
        </w:numPr>
        <w:pBdr>
          <w:top w:val="nil"/>
          <w:left w:val="nil"/>
          <w:bottom w:val="nil"/>
          <w:right w:val="nil"/>
          <w:between w:val="nil"/>
        </w:pBdr>
        <w:spacing w:after="0" w:line="240" w:lineRule="auto"/>
        <w:ind w:left="567"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Promozione e Supporto allo sviluppo di nuove attività</w:t>
      </w:r>
    </w:p>
    <w:p w:rsidR="007A5F07" w:rsidRDefault="004B7682">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L’Amministrazione intende contribuire allo  sviluppo di nuove attività, di start up e di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nuove figure professionali e nuovi posti di lavoro (web designer, consegna a domicilio, e-commerce e relativa struttura a supporto). </w:t>
      </w:r>
    </w:p>
    <w:p w:rsidR="007A5F07" w:rsidRDefault="004B7682">
      <w:pPr>
        <w:numPr>
          <w:ilvl w:val="0"/>
          <w:numId w:val="6"/>
        </w:numPr>
        <w:pBdr>
          <w:top w:val="nil"/>
          <w:left w:val="nil"/>
          <w:bottom w:val="nil"/>
          <w:right w:val="nil"/>
          <w:between w:val="nil"/>
        </w:pBdr>
        <w:spacing w:after="0" w:line="240" w:lineRule="auto"/>
        <w:ind w:left="709" w:hanging="436"/>
        <w:jc w:val="both"/>
        <w:rPr>
          <w:color w:val="000000"/>
          <w:sz w:val="24"/>
          <w:szCs w:val="24"/>
        </w:rPr>
      </w:pPr>
      <w:r>
        <w:rPr>
          <w:rFonts w:ascii="Times New Roman" w:eastAsia="Times New Roman" w:hAnsi="Times New Roman" w:cs="Times New Roman"/>
          <w:color w:val="000000"/>
          <w:sz w:val="24"/>
          <w:szCs w:val="24"/>
        </w:rPr>
        <w:t>Nuove attività : La città di Asco</w:t>
      </w:r>
      <w:r>
        <w:rPr>
          <w:rFonts w:ascii="Times New Roman" w:eastAsia="Times New Roman" w:hAnsi="Times New Roman" w:cs="Times New Roman"/>
          <w:color w:val="000000"/>
          <w:sz w:val="24"/>
          <w:szCs w:val="24"/>
        </w:rPr>
        <w:t>li, in particolare il Centro Storico, ha registrato un incremento esponenziale delle attività cosiddette  Food. Occorre promuovere e incentivare la creazione di nuove attività anche attraverso la riduzione dei tributi comunali. Soprattutto in Centro Storic</w:t>
      </w:r>
      <w:r>
        <w:rPr>
          <w:rFonts w:ascii="Times New Roman" w:eastAsia="Times New Roman" w:hAnsi="Times New Roman" w:cs="Times New Roman"/>
          <w:color w:val="000000"/>
          <w:sz w:val="24"/>
          <w:szCs w:val="24"/>
        </w:rPr>
        <w:t>o l’obiettivo è di ricreare e sviluppare un Centro Commerciale all’Aperto dove i consumatori possono trovare tutto, ogni merceologia, ogni prodotto, cosa oggi da migliorare e da stimolare.</w:t>
      </w:r>
      <w:r>
        <w:rPr>
          <w:color w:val="000000"/>
        </w:rPr>
        <w:t xml:space="preserve"> </w:t>
      </w:r>
      <w:r>
        <w:rPr>
          <w:rFonts w:ascii="Times New Roman" w:eastAsia="Times New Roman" w:hAnsi="Times New Roman" w:cs="Times New Roman"/>
          <w:color w:val="000000"/>
          <w:sz w:val="24"/>
          <w:szCs w:val="24"/>
        </w:rPr>
        <w:t>Le modalità di sostegno alle attività e i criteri per la concession</w:t>
      </w:r>
      <w:r>
        <w:rPr>
          <w:rFonts w:ascii="Times New Roman" w:eastAsia="Times New Roman" w:hAnsi="Times New Roman" w:cs="Times New Roman"/>
          <w:color w:val="000000"/>
          <w:sz w:val="24"/>
          <w:szCs w:val="24"/>
        </w:rPr>
        <w:t xml:space="preserve">i </w:t>
      </w:r>
      <w:r>
        <w:rPr>
          <w:rFonts w:ascii="Times New Roman" w:eastAsia="Times New Roman" w:hAnsi="Times New Roman" w:cs="Times New Roman"/>
          <w:color w:val="000000"/>
          <w:sz w:val="24"/>
          <w:szCs w:val="24"/>
        </w:rPr>
        <w:lastRenderedPageBreak/>
        <w:t>di agevolazioni, contribuzioni e/o sgravi verranno analizzate  e realizzate in sinergia con il Settore Risorse Finanziarie.</w:t>
      </w:r>
    </w:p>
    <w:p w:rsidR="007A5F07" w:rsidRDefault="004B7682">
      <w:pPr>
        <w:numPr>
          <w:ilvl w:val="0"/>
          <w:numId w:val="13"/>
        </w:numPr>
        <w:spacing w:after="0" w:line="240" w:lineRule="auto"/>
        <w:ind w:left="426" w:hanging="218"/>
        <w:jc w:val="both"/>
        <w:rPr>
          <w:sz w:val="24"/>
          <w:szCs w:val="24"/>
        </w:rPr>
      </w:pPr>
      <w:r>
        <w:rPr>
          <w:rFonts w:ascii="Times New Roman" w:eastAsia="Times New Roman" w:hAnsi="Times New Roman" w:cs="Times New Roman"/>
          <w:sz w:val="24"/>
          <w:szCs w:val="24"/>
        </w:rPr>
        <w:t>Start-Up: È opportuno operare nella direzione del supporto alle start-up, in modo da favorirne lo sviluppo guidando ed assorbendo,</w:t>
      </w:r>
      <w:r>
        <w:rPr>
          <w:rFonts w:ascii="Times New Roman" w:eastAsia="Times New Roman" w:hAnsi="Times New Roman" w:cs="Times New Roman"/>
          <w:sz w:val="24"/>
          <w:szCs w:val="24"/>
        </w:rPr>
        <w:t xml:space="preserve"> quanto più possibile, l’onere delle incombenze procedimentali e “burocratiche”. Tali azioni possono essere adottate nella logica della rete, potenziando le iniziative già sperimentate (Sportello Rete Impresa, Tavolo di confronto con gli Ordini Professiona</w:t>
      </w:r>
      <w:r>
        <w:rPr>
          <w:rFonts w:ascii="Times New Roman" w:eastAsia="Times New Roman" w:hAnsi="Times New Roman" w:cs="Times New Roman"/>
          <w:sz w:val="24"/>
          <w:szCs w:val="24"/>
        </w:rPr>
        <w:t>li). È necessario, a tal fine, potenziare la struttura operativa del Servizio con profili professionali dedicati in maniera specifica allo svolgimento di tale attività</w:t>
      </w:r>
    </w:p>
    <w:p w:rsidR="007A5F07" w:rsidRDefault="004B7682">
      <w:pPr>
        <w:numPr>
          <w:ilvl w:val="0"/>
          <w:numId w:val="13"/>
        </w:numPr>
        <w:spacing w:after="0" w:line="240" w:lineRule="auto"/>
        <w:ind w:left="426" w:hanging="218"/>
        <w:jc w:val="both"/>
        <w:rPr>
          <w:sz w:val="24"/>
          <w:szCs w:val="24"/>
        </w:rPr>
      </w:pPr>
      <w:r>
        <w:rPr>
          <w:rFonts w:ascii="Times New Roman" w:eastAsia="Times New Roman" w:hAnsi="Times New Roman" w:cs="Times New Roman"/>
          <w:sz w:val="24"/>
          <w:szCs w:val="24"/>
        </w:rPr>
        <w:t>Nuovi posti di lavoro : lo sviluppo dell’E-Commerce cittadino e del Servizio a Domicilio</w:t>
      </w:r>
      <w:r>
        <w:rPr>
          <w:rFonts w:ascii="Times New Roman" w:eastAsia="Times New Roman" w:hAnsi="Times New Roman" w:cs="Times New Roman"/>
          <w:sz w:val="24"/>
          <w:szCs w:val="24"/>
        </w:rPr>
        <w:t>, permetteranno l’opportunità di nuovi posti di lavoro locali, quali corrieri, riders.</w:t>
      </w:r>
    </w:p>
    <w:p w:rsidR="007A5F07" w:rsidRDefault="007A5F07">
      <w:pPr>
        <w:pBdr>
          <w:top w:val="nil"/>
          <w:left w:val="nil"/>
          <w:bottom w:val="nil"/>
          <w:right w:val="nil"/>
          <w:between w:val="nil"/>
        </w:pBdr>
        <w:spacing w:after="0" w:line="240" w:lineRule="auto"/>
        <w:ind w:left="284" w:hanging="720"/>
        <w:jc w:val="both"/>
        <w:rPr>
          <w:rFonts w:ascii="Times New Roman" w:eastAsia="Times New Roman" w:hAnsi="Times New Roman" w:cs="Times New Roman"/>
          <w:b/>
          <w:color w:val="000000"/>
          <w:sz w:val="24"/>
          <w:szCs w:val="24"/>
        </w:rPr>
      </w:pPr>
    </w:p>
    <w:p w:rsidR="007A5F07" w:rsidRDefault="004B7682">
      <w:pPr>
        <w:numPr>
          <w:ilvl w:val="0"/>
          <w:numId w:val="12"/>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Musica- filodiffusione</w:t>
      </w:r>
    </w:p>
    <w:p w:rsidR="007A5F07" w:rsidRDefault="004B7682">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Migliorare l’accoglienza e l’Atmosfera del ns Centro Storico.</w:t>
      </w:r>
    </w:p>
    <w:p w:rsidR="007A5F07" w:rsidRDefault="004B7682">
      <w:pPr>
        <w:numPr>
          <w:ilvl w:val="0"/>
          <w:numId w:val="13"/>
        </w:numPr>
        <w:pBdr>
          <w:top w:val="nil"/>
          <w:left w:val="nil"/>
          <w:bottom w:val="nil"/>
          <w:right w:val="nil"/>
          <w:between w:val="nil"/>
        </w:pBdr>
        <w:spacing w:after="0" w:line="240" w:lineRule="auto"/>
        <w:ind w:left="567"/>
        <w:jc w:val="both"/>
        <w:rPr>
          <w:color w:val="000000"/>
          <w:sz w:val="24"/>
          <w:szCs w:val="24"/>
        </w:rPr>
      </w:pPr>
      <w:r>
        <w:rPr>
          <w:rFonts w:ascii="Times New Roman" w:eastAsia="Times New Roman" w:hAnsi="Times New Roman" w:cs="Times New Roman"/>
          <w:color w:val="000000"/>
          <w:sz w:val="24"/>
          <w:szCs w:val="24"/>
        </w:rPr>
        <w:t xml:space="preserve">Musica: una piacevole installazione di appropriati diffusori di musica con play list selezionate che creino in certi orari del giorno il piacere di vivere e passeggiare maggiormente la nostra città il nostro centro e le sue bellezze. Un bando da istituire </w:t>
      </w:r>
      <w:r>
        <w:rPr>
          <w:rFonts w:ascii="Times New Roman" w:eastAsia="Times New Roman" w:hAnsi="Times New Roman" w:cs="Times New Roman"/>
          <w:color w:val="000000"/>
          <w:sz w:val="24"/>
          <w:szCs w:val="24"/>
        </w:rPr>
        <w:t>con servizio gratuito per l’Amministrazione in cambio di pubblicità.</w:t>
      </w:r>
    </w:p>
    <w:p w:rsidR="007A5F07" w:rsidRDefault="004B7682">
      <w:pPr>
        <w:pBdr>
          <w:top w:val="nil"/>
          <w:left w:val="nil"/>
          <w:bottom w:val="nil"/>
          <w:right w:val="nil"/>
          <w:between w:val="nil"/>
        </w:pBdr>
        <w:spacing w:after="0" w:line="240" w:lineRule="auto"/>
        <w:ind w:left="144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7A5F07" w:rsidRDefault="004B7682">
      <w:pPr>
        <w:numPr>
          <w:ilvl w:val="0"/>
          <w:numId w:val="12"/>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Arredo Urbano </w:t>
      </w:r>
    </w:p>
    <w:p w:rsidR="007A5F07" w:rsidRDefault="004B7682">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Sempre in una ottica di miglioramento della ns bellezza, non solo storica e culturale,  ma anche dell’accoglienza.</w:t>
      </w:r>
    </w:p>
    <w:p w:rsidR="007A5F07" w:rsidRDefault="004B7682">
      <w:pPr>
        <w:numPr>
          <w:ilvl w:val="0"/>
          <w:numId w:val="13"/>
        </w:numPr>
        <w:pBdr>
          <w:top w:val="nil"/>
          <w:left w:val="nil"/>
          <w:bottom w:val="nil"/>
          <w:right w:val="nil"/>
          <w:between w:val="nil"/>
        </w:pBdr>
        <w:spacing w:after="0" w:line="240" w:lineRule="auto"/>
        <w:ind w:left="567"/>
        <w:jc w:val="both"/>
        <w:rPr>
          <w:color w:val="000000"/>
          <w:sz w:val="24"/>
          <w:szCs w:val="24"/>
        </w:rPr>
      </w:pPr>
      <w:r>
        <w:rPr>
          <w:rFonts w:ascii="Times New Roman" w:eastAsia="Times New Roman" w:hAnsi="Times New Roman" w:cs="Times New Roman"/>
          <w:color w:val="000000"/>
          <w:sz w:val="24"/>
          <w:szCs w:val="24"/>
        </w:rPr>
        <w:t>Arredo urbano di accoglienza: creare delle isole verdi attrezzate (panchine, sedute, etc</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di accoglienza all’aperto nel rispetto delle normative vigenti; </w:t>
      </w:r>
    </w:p>
    <w:p w:rsidR="007A5F07" w:rsidRDefault="004B7682">
      <w:pPr>
        <w:numPr>
          <w:ilvl w:val="0"/>
          <w:numId w:val="13"/>
        </w:numPr>
        <w:pBdr>
          <w:top w:val="nil"/>
          <w:left w:val="nil"/>
          <w:bottom w:val="nil"/>
          <w:right w:val="nil"/>
          <w:between w:val="nil"/>
        </w:pBdr>
        <w:spacing w:after="0" w:line="240" w:lineRule="auto"/>
        <w:ind w:left="567"/>
        <w:jc w:val="both"/>
        <w:rPr>
          <w:color w:val="000000"/>
          <w:sz w:val="24"/>
          <w:szCs w:val="24"/>
        </w:rPr>
      </w:pPr>
      <w:r>
        <w:rPr>
          <w:rFonts w:ascii="Times New Roman" w:eastAsia="Times New Roman" w:hAnsi="Times New Roman" w:cs="Times New Roman"/>
          <w:color w:val="000000"/>
          <w:sz w:val="24"/>
          <w:szCs w:val="24"/>
        </w:rPr>
        <w:t xml:space="preserve">Arredo Floreale: iniziativa da organizzare con tutti gli esercenti di attività, Piantine con fiori ai </w:t>
      </w:r>
      <w:r>
        <w:rPr>
          <w:rFonts w:ascii="Times New Roman" w:eastAsia="Times New Roman" w:hAnsi="Times New Roman" w:cs="Times New Roman"/>
          <w:color w:val="000000"/>
          <w:sz w:val="24"/>
          <w:szCs w:val="24"/>
        </w:rPr>
        <w:t>lati dell’ingresso e delle vetrine di ogni negozio (esempio già presente nella ns Città nella Via centrale C. Battisti, esempio della cittadina di Spello);</w:t>
      </w:r>
    </w:p>
    <w:p w:rsidR="007A5F07" w:rsidRDefault="007A5F07">
      <w:pPr>
        <w:pBdr>
          <w:top w:val="nil"/>
          <w:left w:val="nil"/>
          <w:bottom w:val="nil"/>
          <w:right w:val="nil"/>
          <w:between w:val="nil"/>
        </w:pBdr>
        <w:spacing w:after="0" w:line="240" w:lineRule="auto"/>
        <w:ind w:left="1440" w:hanging="720"/>
        <w:jc w:val="both"/>
        <w:rPr>
          <w:rFonts w:ascii="Times New Roman" w:eastAsia="Times New Roman" w:hAnsi="Times New Roman" w:cs="Times New Roman"/>
          <w:color w:val="000000"/>
          <w:sz w:val="24"/>
          <w:szCs w:val="24"/>
        </w:rPr>
      </w:pPr>
    </w:p>
    <w:p w:rsidR="007A5F07" w:rsidRDefault="004B7682">
      <w:pPr>
        <w:numPr>
          <w:ilvl w:val="0"/>
          <w:numId w:val="12"/>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Illuminazione</w:t>
      </w:r>
    </w:p>
    <w:p w:rsidR="007A5F07" w:rsidRDefault="004B7682">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L’illuminazione è sempre più un elemento di arredo e di comunicazione</w:t>
      </w:r>
    </w:p>
    <w:p w:rsidR="007A5F07" w:rsidRDefault="004B7682">
      <w:pPr>
        <w:numPr>
          <w:ilvl w:val="1"/>
          <w:numId w:val="12"/>
        </w:num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Illuminazione Centro Storico: l’illuminazione può contribuire alla valorizzazione del patrimonio storico artistico,  dei monumenti e delle bellezze architettoniche ;</w:t>
      </w:r>
    </w:p>
    <w:p w:rsidR="007A5F07" w:rsidRDefault="004B7682">
      <w:pPr>
        <w:numPr>
          <w:ilvl w:val="1"/>
          <w:numId w:val="12"/>
        </w:num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Volontà di acquistare  Video Proiettori per promuovere e comunicare tramite le immagini le</w:t>
      </w:r>
      <w:r>
        <w:rPr>
          <w:rFonts w:ascii="Times New Roman" w:eastAsia="Times New Roman" w:hAnsi="Times New Roman" w:cs="Times New Roman"/>
          <w:color w:val="000000"/>
          <w:sz w:val="24"/>
          <w:szCs w:val="24"/>
        </w:rPr>
        <w:t xml:space="preserve">  iniziative della ns Città e la realizzazione di manifestazioni ed eventi..</w:t>
      </w:r>
    </w:p>
    <w:p w:rsidR="007A5F07" w:rsidRDefault="007A5F07">
      <w:pPr>
        <w:spacing w:after="0" w:line="240" w:lineRule="auto"/>
        <w:ind w:left="207"/>
        <w:jc w:val="both"/>
        <w:rPr>
          <w:rFonts w:ascii="Times New Roman" w:eastAsia="Times New Roman" w:hAnsi="Times New Roman" w:cs="Times New Roman"/>
          <w:sz w:val="24"/>
          <w:szCs w:val="24"/>
        </w:rPr>
      </w:pPr>
    </w:p>
    <w:p w:rsidR="007A5F07" w:rsidRDefault="004B7682">
      <w:pPr>
        <w:numPr>
          <w:ilvl w:val="0"/>
          <w:numId w:val="12"/>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Bagni</w:t>
      </w:r>
    </w:p>
    <w:p w:rsidR="007A5F07" w:rsidRDefault="004B7682">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necessità di rendere fruibili, operativi e soprattutto visibili con opportuna segnaletica e indicazioni a tutti gli operatori, i bagni pubblici della nostra città.</w:t>
      </w:r>
    </w:p>
    <w:p w:rsidR="007A5F07" w:rsidRDefault="007A5F07">
      <w:pPr>
        <w:spacing w:after="0" w:line="240" w:lineRule="auto"/>
        <w:jc w:val="both"/>
        <w:rPr>
          <w:rFonts w:ascii="Times New Roman" w:eastAsia="Times New Roman" w:hAnsi="Times New Roman" w:cs="Times New Roman"/>
          <w:sz w:val="24"/>
          <w:szCs w:val="24"/>
        </w:rPr>
      </w:pPr>
    </w:p>
    <w:p w:rsidR="007A5F07" w:rsidRDefault="004B7682">
      <w:pPr>
        <w:numPr>
          <w:ilvl w:val="0"/>
          <w:numId w:val="12"/>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Lavori Pubblici</w:t>
      </w:r>
    </w:p>
    <w:p w:rsidR="007A5F07" w:rsidRDefault="004B7682">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città chiede di ripartire</w:t>
      </w:r>
    </w:p>
    <w:p w:rsidR="007A5F07" w:rsidRDefault="004B7682">
      <w:pPr>
        <w:numPr>
          <w:ilvl w:val="0"/>
          <w:numId w:val="13"/>
        </w:numPr>
        <w:pBdr>
          <w:top w:val="nil"/>
          <w:left w:val="nil"/>
          <w:bottom w:val="nil"/>
          <w:right w:val="nil"/>
          <w:between w:val="nil"/>
        </w:pBdr>
        <w:spacing w:after="0" w:line="240" w:lineRule="auto"/>
        <w:ind w:left="567"/>
        <w:jc w:val="both"/>
        <w:rPr>
          <w:color w:val="000000"/>
          <w:sz w:val="24"/>
          <w:szCs w:val="24"/>
        </w:rPr>
      </w:pPr>
      <w:r>
        <w:rPr>
          <w:rFonts w:ascii="Times New Roman" w:eastAsia="Times New Roman" w:hAnsi="Times New Roman" w:cs="Times New Roman"/>
          <w:color w:val="000000"/>
          <w:sz w:val="24"/>
          <w:szCs w:val="24"/>
        </w:rPr>
        <w:t xml:space="preserve">Via Trieste: si chiede una valutazione del periodo inizio lavori, con attenzione a non chiudere totalmente, ma a permettere una continuità provvisoria. </w:t>
      </w:r>
    </w:p>
    <w:p w:rsidR="007A5F07" w:rsidRDefault="007A5F07">
      <w:pPr>
        <w:pBdr>
          <w:top w:val="nil"/>
          <w:left w:val="nil"/>
          <w:bottom w:val="nil"/>
          <w:right w:val="nil"/>
          <w:between w:val="nil"/>
        </w:pBdr>
        <w:spacing w:after="0" w:line="240" w:lineRule="auto"/>
        <w:ind w:left="284" w:hanging="720"/>
        <w:jc w:val="both"/>
        <w:rPr>
          <w:rFonts w:ascii="Times New Roman" w:eastAsia="Times New Roman" w:hAnsi="Times New Roman" w:cs="Times New Roman"/>
          <w:b/>
          <w:color w:val="000000"/>
          <w:sz w:val="24"/>
          <w:szCs w:val="24"/>
        </w:rPr>
      </w:pPr>
    </w:p>
    <w:p w:rsidR="007A5F07" w:rsidRDefault="007A5F07">
      <w:pPr>
        <w:pBdr>
          <w:top w:val="nil"/>
          <w:left w:val="nil"/>
          <w:bottom w:val="nil"/>
          <w:right w:val="nil"/>
          <w:between w:val="nil"/>
        </w:pBdr>
        <w:spacing w:after="0" w:line="240" w:lineRule="auto"/>
        <w:ind w:left="284" w:hanging="720"/>
        <w:jc w:val="both"/>
        <w:rPr>
          <w:rFonts w:ascii="Times New Roman" w:eastAsia="Times New Roman" w:hAnsi="Times New Roman" w:cs="Times New Roman"/>
          <w:b/>
          <w:color w:val="000000"/>
          <w:sz w:val="24"/>
          <w:szCs w:val="24"/>
        </w:rPr>
      </w:pPr>
    </w:p>
    <w:p w:rsidR="007A5F07" w:rsidRDefault="004B7682">
      <w:pPr>
        <w:numPr>
          <w:ilvl w:val="0"/>
          <w:numId w:val="5"/>
        </w:numPr>
        <w:spacing w:after="0" w:line="240" w:lineRule="auto"/>
        <w:ind w:left="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RIPENSARE IL FUTURO DELLA CITTÀ: SCENARI E VISIONI DI PROGETTUALITÀ - MEDIO PERIODO </w:t>
      </w:r>
    </w:p>
    <w:p w:rsidR="007A5F07" w:rsidRDefault="007A5F07">
      <w:pPr>
        <w:spacing w:after="0" w:line="240" w:lineRule="auto"/>
        <w:jc w:val="both"/>
        <w:rPr>
          <w:rFonts w:ascii="Times New Roman" w:eastAsia="Times New Roman" w:hAnsi="Times New Roman" w:cs="Times New Roman"/>
          <w:b/>
          <w:sz w:val="24"/>
          <w:szCs w:val="24"/>
        </w:rPr>
      </w:pPr>
    </w:p>
    <w:p w:rsidR="007A5F07" w:rsidRDefault="004B7682">
      <w:pPr>
        <w:numPr>
          <w:ilvl w:val="0"/>
          <w:numId w:val="12"/>
        </w:numPr>
        <w:pBdr>
          <w:top w:val="nil"/>
          <w:left w:val="nil"/>
          <w:bottom w:val="nil"/>
          <w:right w:val="nil"/>
          <w:between w:val="nil"/>
        </w:pBdr>
        <w:spacing w:after="0" w:line="240" w:lineRule="auto"/>
        <w:ind w:left="426"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Eventi </w:t>
      </w:r>
    </w:p>
    <w:p w:rsidR="007A5F07" w:rsidRDefault="004B7682">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richiesta di far rivivere la città è fortissima.</w:t>
      </w:r>
    </w:p>
    <w:p w:rsidR="007A5F07" w:rsidRDefault="004B7682">
      <w:pPr>
        <w:numPr>
          <w:ilvl w:val="1"/>
          <w:numId w:val="7"/>
        </w:numPr>
        <w:pBdr>
          <w:top w:val="nil"/>
          <w:left w:val="nil"/>
          <w:bottom w:val="nil"/>
          <w:right w:val="nil"/>
          <w:between w:val="nil"/>
        </w:pBdr>
        <w:spacing w:after="0" w:line="240" w:lineRule="auto"/>
        <w:ind w:left="284" w:hanging="142"/>
        <w:jc w:val="both"/>
        <w:rPr>
          <w:color w:val="000000"/>
          <w:sz w:val="24"/>
          <w:szCs w:val="24"/>
        </w:rPr>
      </w:pPr>
      <w:r>
        <w:rPr>
          <w:rFonts w:ascii="Times New Roman" w:eastAsia="Times New Roman" w:hAnsi="Times New Roman" w:cs="Times New Roman"/>
          <w:color w:val="000000"/>
          <w:sz w:val="24"/>
          <w:szCs w:val="24"/>
        </w:rPr>
        <w:t xml:space="preserve">Eventi: gli operatori chiedono l’aiuto della Amministrazione ad investire su Eventi per portare più persone possibili nella nostra Città. Chiaramente se sarà possibile sia da Decreto e </w:t>
      </w:r>
      <w:r>
        <w:rPr>
          <w:rFonts w:ascii="Times New Roman" w:eastAsia="Times New Roman" w:hAnsi="Times New Roman" w:cs="Times New Roman"/>
          <w:color w:val="000000"/>
          <w:sz w:val="24"/>
          <w:szCs w:val="24"/>
        </w:rPr>
        <w:lastRenderedPageBreak/>
        <w:t>soprattutto dalla valutazione della Emergenza Sanitaria, il Comune darà</w:t>
      </w:r>
      <w:r>
        <w:rPr>
          <w:rFonts w:ascii="Times New Roman" w:eastAsia="Times New Roman" w:hAnsi="Times New Roman" w:cs="Times New Roman"/>
          <w:color w:val="000000"/>
          <w:sz w:val="24"/>
          <w:szCs w:val="24"/>
        </w:rPr>
        <w:t xml:space="preserve"> impulso al rilancio della nostra Città;</w:t>
      </w:r>
    </w:p>
    <w:p w:rsidR="007A5F07" w:rsidRDefault="004B7682">
      <w:pPr>
        <w:numPr>
          <w:ilvl w:val="1"/>
          <w:numId w:val="7"/>
        </w:numPr>
        <w:pBdr>
          <w:top w:val="nil"/>
          <w:left w:val="nil"/>
          <w:bottom w:val="nil"/>
          <w:right w:val="nil"/>
          <w:between w:val="nil"/>
        </w:pBdr>
        <w:spacing w:after="0" w:line="240" w:lineRule="auto"/>
        <w:ind w:left="284" w:hanging="142"/>
        <w:jc w:val="both"/>
        <w:rPr>
          <w:color w:val="000000"/>
          <w:sz w:val="24"/>
          <w:szCs w:val="24"/>
        </w:rPr>
      </w:pPr>
      <w:r>
        <w:rPr>
          <w:rFonts w:ascii="Times New Roman" w:eastAsia="Times New Roman" w:hAnsi="Times New Roman" w:cs="Times New Roman"/>
          <w:color w:val="000000"/>
          <w:sz w:val="24"/>
          <w:szCs w:val="24"/>
        </w:rPr>
        <w:t>Manifestazioni con attività produttive connesse: uno dei messaggi principali nella fase di ripartenza e per il futuro è quello di abbinare le Manifestazioni a momenti di sviluppo lavorativo dando priorità alla prese</w:t>
      </w:r>
      <w:r>
        <w:rPr>
          <w:rFonts w:ascii="Times New Roman" w:eastAsia="Times New Roman" w:hAnsi="Times New Roman" w:cs="Times New Roman"/>
          <w:color w:val="000000"/>
          <w:sz w:val="24"/>
          <w:szCs w:val="24"/>
        </w:rPr>
        <w:t>nza e alla opportunità da concedere agli operatori locali;</w:t>
      </w:r>
    </w:p>
    <w:p w:rsidR="007A5F07" w:rsidRDefault="004B7682">
      <w:pPr>
        <w:numPr>
          <w:ilvl w:val="1"/>
          <w:numId w:val="7"/>
        </w:numPr>
        <w:pBdr>
          <w:top w:val="nil"/>
          <w:left w:val="nil"/>
          <w:bottom w:val="nil"/>
          <w:right w:val="nil"/>
          <w:between w:val="nil"/>
        </w:pBdr>
        <w:spacing w:after="0" w:line="240" w:lineRule="auto"/>
        <w:ind w:left="284" w:hanging="142"/>
        <w:jc w:val="both"/>
        <w:rPr>
          <w:color w:val="000000"/>
          <w:sz w:val="24"/>
          <w:szCs w:val="24"/>
        </w:rPr>
      </w:pPr>
      <w:r>
        <w:rPr>
          <w:rFonts w:ascii="Times New Roman" w:eastAsia="Times New Roman" w:hAnsi="Times New Roman" w:cs="Times New Roman"/>
          <w:color w:val="000000"/>
          <w:sz w:val="24"/>
          <w:szCs w:val="24"/>
        </w:rPr>
        <w:t>Iniziative e localizzazione: come già fatto e portato avanti da questa Amministrazione con l’iniziativa delle Notti Bianche di Porta Maggiore e di Monticelli, si chiede sempre più di fare iniziativ</w:t>
      </w:r>
      <w:r>
        <w:rPr>
          <w:rFonts w:ascii="Times New Roman" w:eastAsia="Times New Roman" w:hAnsi="Times New Roman" w:cs="Times New Roman"/>
          <w:color w:val="000000"/>
          <w:sz w:val="24"/>
          <w:szCs w:val="24"/>
        </w:rPr>
        <w:t xml:space="preserve">e simili ed altri tipi di eventi anche nelle parti periferiche della Città e non solo in Centro Storico, anche se giustamente è il Cuore Storico della Città ed è opportuno continuare a farlo  </w:t>
      </w:r>
    </w:p>
    <w:p w:rsidR="007A5F07" w:rsidRDefault="007A5F07">
      <w:pPr>
        <w:spacing w:after="0" w:line="240" w:lineRule="auto"/>
        <w:ind w:left="142"/>
        <w:jc w:val="both"/>
        <w:rPr>
          <w:rFonts w:ascii="Times New Roman" w:eastAsia="Times New Roman" w:hAnsi="Times New Roman" w:cs="Times New Roman"/>
          <w:sz w:val="24"/>
          <w:szCs w:val="24"/>
        </w:rPr>
      </w:pPr>
    </w:p>
    <w:p w:rsidR="007A5F07" w:rsidRDefault="004B7682">
      <w:pPr>
        <w:numPr>
          <w:ilvl w:val="0"/>
          <w:numId w:val="12"/>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Cultura</w:t>
      </w:r>
    </w:p>
    <w:p w:rsidR="007A5F07" w:rsidRDefault="004B7682">
      <w:pPr>
        <w:pBdr>
          <w:top w:val="nil"/>
          <w:left w:val="nil"/>
          <w:bottom w:val="nil"/>
          <w:right w:val="nil"/>
          <w:between w:val="nil"/>
        </w:pBdr>
        <w:spacing w:after="0" w:line="240" w:lineRule="auto"/>
        <w:ind w:left="284"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Punto di forza della ns città e del suo rilancio.</w:t>
      </w:r>
    </w:p>
    <w:p w:rsidR="007A5F07" w:rsidRDefault="004B7682">
      <w:pPr>
        <w:numPr>
          <w:ilvl w:val="0"/>
          <w:numId w:val="13"/>
        </w:numPr>
        <w:pBdr>
          <w:top w:val="nil"/>
          <w:left w:val="nil"/>
          <w:bottom w:val="nil"/>
          <w:right w:val="nil"/>
          <w:between w:val="nil"/>
        </w:pBdr>
        <w:spacing w:after="0" w:line="240" w:lineRule="auto"/>
        <w:ind w:left="426" w:hanging="284"/>
        <w:jc w:val="both"/>
        <w:rPr>
          <w:color w:val="000000"/>
          <w:sz w:val="24"/>
          <w:szCs w:val="24"/>
        </w:rPr>
      </w:pPr>
      <w:r>
        <w:rPr>
          <w:rFonts w:ascii="Times New Roman" w:eastAsia="Times New Roman" w:hAnsi="Times New Roman" w:cs="Times New Roman"/>
          <w:color w:val="000000"/>
          <w:sz w:val="24"/>
          <w:szCs w:val="24"/>
        </w:rPr>
        <w:t>La Cultura: la nostra Storia, i Teatri, i nostri Monumenti, le Piazze per fare Vivere e Rivivere la ns Città, la nostra risorsa principale sulla quale investire.</w:t>
      </w:r>
    </w:p>
    <w:p w:rsidR="007A5F07" w:rsidRDefault="007A5F07">
      <w:pPr>
        <w:spacing w:after="0" w:line="240" w:lineRule="auto"/>
        <w:jc w:val="both"/>
        <w:rPr>
          <w:rFonts w:ascii="Times New Roman" w:eastAsia="Times New Roman" w:hAnsi="Times New Roman" w:cs="Times New Roman"/>
          <w:sz w:val="24"/>
          <w:szCs w:val="24"/>
        </w:rPr>
      </w:pPr>
    </w:p>
    <w:p w:rsidR="007A5F07" w:rsidRDefault="004B7682">
      <w:pPr>
        <w:numPr>
          <w:ilvl w:val="0"/>
          <w:numId w:val="12"/>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Turismo</w:t>
      </w:r>
    </w:p>
    <w:p w:rsidR="007A5F07" w:rsidRDefault="004B7682">
      <w:pPr>
        <w:pBdr>
          <w:top w:val="nil"/>
          <w:left w:val="nil"/>
          <w:bottom w:val="nil"/>
          <w:right w:val="nil"/>
          <w:between w:val="nil"/>
        </w:pBdr>
        <w:spacing w:after="0" w:line="240" w:lineRule="auto"/>
        <w:ind w:left="284"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rilancio della Città non può prescindere dal Turismo.</w:t>
      </w:r>
    </w:p>
    <w:p w:rsidR="007A5F07" w:rsidRDefault="004B7682">
      <w:pPr>
        <w:numPr>
          <w:ilvl w:val="0"/>
          <w:numId w:val="13"/>
        </w:numPr>
        <w:pBdr>
          <w:top w:val="nil"/>
          <w:left w:val="nil"/>
          <w:bottom w:val="nil"/>
          <w:right w:val="nil"/>
          <w:between w:val="nil"/>
        </w:pBdr>
        <w:spacing w:after="0" w:line="240" w:lineRule="auto"/>
        <w:ind w:left="284" w:hanging="284"/>
        <w:jc w:val="both"/>
        <w:rPr>
          <w:color w:val="000000"/>
          <w:sz w:val="24"/>
          <w:szCs w:val="24"/>
        </w:rPr>
      </w:pPr>
      <w:r>
        <w:rPr>
          <w:rFonts w:ascii="Times New Roman" w:eastAsia="Times New Roman" w:hAnsi="Times New Roman" w:cs="Times New Roman"/>
          <w:color w:val="000000"/>
          <w:sz w:val="24"/>
          <w:szCs w:val="24"/>
        </w:rPr>
        <w:t>Ascoli Città da visitare: campagna di comunicazione per lo sviluppo del Turismo, iniziative abbinate alla nostra Diocesi, alla nostra Cultura, al mondo della Scuola, ai Comuni limitrofi del mare, delle colline e della montagna, al nostro territorio in sine</w:t>
      </w:r>
      <w:r>
        <w:rPr>
          <w:rFonts w:ascii="Times New Roman" w:eastAsia="Times New Roman" w:hAnsi="Times New Roman" w:cs="Times New Roman"/>
          <w:color w:val="000000"/>
          <w:sz w:val="24"/>
          <w:szCs w:val="24"/>
        </w:rPr>
        <w:t xml:space="preserve">rgia con pacchetti specifici per l’unicità e la bellezza del nostro territorio Piceno e anche per un maggiore interscambio degli stessi cittadini di tutto il nostro Territorio all’interno dello stesso. </w:t>
      </w:r>
    </w:p>
    <w:p w:rsidR="007A5F07" w:rsidRDefault="007A5F07">
      <w:pPr>
        <w:spacing w:after="0" w:line="240" w:lineRule="auto"/>
        <w:ind w:left="207"/>
        <w:jc w:val="both"/>
        <w:rPr>
          <w:rFonts w:ascii="Times New Roman" w:eastAsia="Times New Roman" w:hAnsi="Times New Roman" w:cs="Times New Roman"/>
          <w:sz w:val="24"/>
          <w:szCs w:val="24"/>
        </w:rPr>
      </w:pPr>
    </w:p>
    <w:p w:rsidR="007A5F07" w:rsidRDefault="004B7682">
      <w:pPr>
        <w:numPr>
          <w:ilvl w:val="0"/>
          <w:numId w:val="12"/>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Spiagge ascolane</w:t>
      </w:r>
    </w:p>
    <w:p w:rsidR="007A5F07" w:rsidRDefault="004B7682">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Dare impulso e sistemare definitiva</w:t>
      </w:r>
      <w:r>
        <w:rPr>
          <w:rFonts w:ascii="Times New Roman" w:eastAsia="Times New Roman" w:hAnsi="Times New Roman" w:cs="Times New Roman"/>
          <w:sz w:val="24"/>
          <w:szCs w:val="24"/>
        </w:rPr>
        <w:t>mente le Spiagge di Ascoli, tutto il mondo dei nostri Fiumi e relative zone di pertinenza. Unica realtà Fluviale delle Marche balneabile. Un tesoro da valorizzare. Una alternativa a chi resta in città nel periodo estivo, un punto turistico di notevole inte</w:t>
      </w:r>
      <w:r>
        <w:rPr>
          <w:rFonts w:ascii="Times New Roman" w:eastAsia="Times New Roman" w:hAnsi="Times New Roman" w:cs="Times New Roman"/>
          <w:sz w:val="24"/>
          <w:szCs w:val="24"/>
        </w:rPr>
        <w:t>resse.</w:t>
      </w:r>
    </w:p>
    <w:p w:rsidR="007A5F07" w:rsidRDefault="007A5F07">
      <w:pPr>
        <w:spacing w:after="0" w:line="240" w:lineRule="auto"/>
        <w:jc w:val="both"/>
        <w:rPr>
          <w:rFonts w:ascii="Times New Roman" w:eastAsia="Times New Roman" w:hAnsi="Times New Roman" w:cs="Times New Roman"/>
          <w:sz w:val="24"/>
          <w:szCs w:val="24"/>
        </w:rPr>
      </w:pPr>
    </w:p>
    <w:p w:rsidR="007A5F07" w:rsidRDefault="004B768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L’IMPORTANZA DELLA COMUNICAZIONE </w:t>
      </w:r>
    </w:p>
    <w:p w:rsidR="007A5F07" w:rsidRDefault="007A5F07">
      <w:pPr>
        <w:spacing w:after="0" w:line="240" w:lineRule="auto"/>
        <w:jc w:val="both"/>
        <w:rPr>
          <w:rFonts w:ascii="Times New Roman" w:eastAsia="Times New Roman" w:hAnsi="Times New Roman" w:cs="Times New Roman"/>
          <w:sz w:val="24"/>
          <w:szCs w:val="24"/>
        </w:rPr>
      </w:pPr>
    </w:p>
    <w:p w:rsidR="007A5F07" w:rsidRDefault="004B7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Piano d’azione sarà veicolato attraverso grande Campagna di Comunicazione su scala Nazionale ed Internazionale, per far conoscere e divulgare Ascoli, la sua bellezza, la sua storia, la cultura, i monumenti, le </w:t>
      </w:r>
      <w:r>
        <w:rPr>
          <w:rFonts w:ascii="Times New Roman" w:eastAsia="Times New Roman" w:hAnsi="Times New Roman" w:cs="Times New Roman"/>
          <w:sz w:val="24"/>
          <w:szCs w:val="24"/>
        </w:rPr>
        <w:t>piazze, e le tante Eccellenze Ascolane, tra cui l’Accoglienza, il Servizio e la Qualità del nostro Commercio e Artigianato.</w:t>
      </w:r>
    </w:p>
    <w:p w:rsidR="007A5F07" w:rsidRDefault="007A5F07">
      <w:p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4"/>
          <w:szCs w:val="24"/>
        </w:rPr>
      </w:pPr>
    </w:p>
    <w:p w:rsidR="007A5F07" w:rsidRDefault="004B7682">
      <w:pPr>
        <w:numPr>
          <w:ilvl w:val="0"/>
          <w:numId w:val="12"/>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Brand Ascoli e le sue Eccellenze</w:t>
      </w:r>
    </w:p>
    <w:p w:rsidR="007A5F07" w:rsidRDefault="004B7682">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Obiettivo principale dell’Amministrazione Comunale è un investimento importante di risorse economiche per lanciare il Brand “Ascoli e le sue Eccellenze” in Italia e all’Estero. Investimento che avverrebbe nel periodo autunno 2020 primavera 2021.</w:t>
      </w:r>
    </w:p>
    <w:p w:rsidR="007A5F07" w:rsidRDefault="004B7682">
      <w:pPr>
        <w:numPr>
          <w:ilvl w:val="0"/>
          <w:numId w:val="12"/>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Compra in </w:t>
      </w:r>
      <w:r>
        <w:rPr>
          <w:rFonts w:ascii="Times New Roman" w:eastAsia="Times New Roman" w:hAnsi="Times New Roman" w:cs="Times New Roman"/>
          <w:b/>
          <w:color w:val="000000"/>
          <w:sz w:val="24"/>
          <w:szCs w:val="24"/>
        </w:rPr>
        <w:t>Ascoli</w:t>
      </w:r>
    </w:p>
    <w:p w:rsidR="007A5F07" w:rsidRDefault="004B7682">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Compra “In” Ascoli: un sito dove raccogliere, video, messaggi di tutti i commercianti ascolani, anche durante il normale servizio ai clienti. Un Messaggio culturale e mentale di riappropriarsi della propria città del suo cuore, della sua bellezza. Un senso</w:t>
      </w:r>
      <w:r>
        <w:rPr>
          <w:rFonts w:ascii="Times New Roman" w:eastAsia="Times New Roman" w:hAnsi="Times New Roman" w:cs="Times New Roman"/>
          <w:sz w:val="24"/>
          <w:szCs w:val="24"/>
        </w:rPr>
        <w:t xml:space="preserve"> di appartenenza e di amore, dando sempre più importanza ai servizi e agli operatori del Commercio/Artigianato Ascolano</w:t>
      </w:r>
    </w:p>
    <w:p w:rsidR="007A5F07" w:rsidRDefault="004B7682">
      <w:pPr>
        <w:numPr>
          <w:ilvl w:val="0"/>
          <w:numId w:val="12"/>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Coinvolgimento delle Scuole</w:t>
      </w:r>
    </w:p>
    <w:p w:rsidR="007A5F07" w:rsidRDefault="004B7682">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coinvolgimento delle scuole di ogni ordine e grado, in lavori di gruppo e nel senso di appartenenza, come ri</w:t>
      </w:r>
      <w:r>
        <w:rPr>
          <w:rFonts w:ascii="Times New Roman" w:eastAsia="Times New Roman" w:hAnsi="Times New Roman" w:cs="Times New Roman"/>
          <w:sz w:val="24"/>
          <w:szCs w:val="24"/>
        </w:rPr>
        <w:t>appropriarsi del cuore della propria città, come valorizzare il proprio territorio, le proprie radici, come essere elemento fondamentale per il rilancio delle attività produttive anche in prima persona come consumatori e come protagonisti della vita cittad</w:t>
      </w:r>
      <w:r>
        <w:rPr>
          <w:rFonts w:ascii="Times New Roman" w:eastAsia="Times New Roman" w:hAnsi="Times New Roman" w:cs="Times New Roman"/>
          <w:sz w:val="24"/>
          <w:szCs w:val="24"/>
        </w:rPr>
        <w:t xml:space="preserve">ina, </w:t>
      </w:r>
      <w:r>
        <w:rPr>
          <w:rFonts w:ascii="Times New Roman" w:eastAsia="Times New Roman" w:hAnsi="Times New Roman" w:cs="Times New Roman"/>
          <w:sz w:val="24"/>
          <w:szCs w:val="24"/>
        </w:rPr>
        <w:lastRenderedPageBreak/>
        <w:t>con la presenza soprattutto in centro storico (riappropriarsi della Tradizione della Piazza) e portare innovazioni e futuro con idee e progetti realizzabili. Tutti insieme per il bene comune della nostra città Ascoli  .</w:t>
      </w:r>
    </w:p>
    <w:p w:rsidR="007A5F07" w:rsidRDefault="007A5F07">
      <w:pPr>
        <w:pBdr>
          <w:top w:val="nil"/>
          <w:left w:val="nil"/>
          <w:bottom w:val="nil"/>
          <w:right w:val="nil"/>
          <w:between w:val="nil"/>
        </w:pBdr>
        <w:spacing w:after="0" w:line="240" w:lineRule="auto"/>
        <w:ind w:left="284" w:hanging="720"/>
        <w:jc w:val="both"/>
        <w:rPr>
          <w:rFonts w:ascii="Times New Roman" w:eastAsia="Times New Roman" w:hAnsi="Times New Roman" w:cs="Times New Roman"/>
          <w:color w:val="000000"/>
          <w:sz w:val="24"/>
          <w:szCs w:val="24"/>
        </w:rPr>
      </w:pPr>
    </w:p>
    <w:sectPr w:rsidR="007A5F07">
      <w:headerReference w:type="first" r:id="rId7"/>
      <w:pgSz w:w="11906" w:h="16838"/>
      <w:pgMar w:top="1417" w:right="1134" w:bottom="1134" w:left="1418"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682" w:rsidRDefault="004B7682">
      <w:pPr>
        <w:spacing w:after="0" w:line="240" w:lineRule="auto"/>
      </w:pPr>
      <w:r>
        <w:separator/>
      </w:r>
    </w:p>
  </w:endnote>
  <w:endnote w:type="continuationSeparator" w:id="0">
    <w:p w:rsidR="004B7682" w:rsidRDefault="004B7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682" w:rsidRDefault="004B7682">
      <w:pPr>
        <w:spacing w:after="0" w:line="240" w:lineRule="auto"/>
      </w:pPr>
      <w:r>
        <w:separator/>
      </w:r>
    </w:p>
  </w:footnote>
  <w:footnote w:type="continuationSeparator" w:id="0">
    <w:p w:rsidR="004B7682" w:rsidRDefault="004B7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F07" w:rsidRDefault="007A5F07">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bl>
    <w:tblPr>
      <w:tblStyle w:val="a0"/>
      <w:tblW w:w="9570" w:type="dxa"/>
      <w:tblInd w:w="0" w:type="dxa"/>
      <w:tblLayout w:type="fixed"/>
      <w:tblLook w:val="0000" w:firstRow="0" w:lastRow="0" w:firstColumn="0" w:lastColumn="0" w:noHBand="0" w:noVBand="0"/>
    </w:tblPr>
    <w:tblGrid>
      <w:gridCol w:w="4860"/>
      <w:gridCol w:w="4710"/>
    </w:tblGrid>
    <w:tr w:rsidR="007A5F07">
      <w:tc>
        <w:tcPr>
          <w:tcW w:w="4860" w:type="dxa"/>
        </w:tcPr>
        <w:p w:rsidR="007A5F07" w:rsidRDefault="007A5F07">
          <w:pPr>
            <w:widowControl w:val="0"/>
            <w:tabs>
              <w:tab w:val="left" w:pos="708"/>
              <w:tab w:val="left" w:pos="1416"/>
              <w:tab w:val="left" w:pos="2124"/>
              <w:tab w:val="left" w:pos="2832"/>
              <w:tab w:val="left" w:pos="3540"/>
              <w:tab w:val="left" w:pos="4248"/>
              <w:tab w:val="left" w:pos="4956"/>
              <w:tab w:val="left" w:pos="5670"/>
              <w:tab w:val="left" w:pos="6372"/>
              <w:tab w:val="left" w:pos="7080"/>
              <w:tab w:val="left" w:pos="7788"/>
              <w:tab w:val="left" w:pos="8496"/>
              <w:tab w:val="left" w:pos="9204"/>
              <w:tab w:val="left" w:pos="9912"/>
            </w:tabs>
            <w:jc w:val="right"/>
            <w:rPr>
              <w:rFonts w:ascii="Times New Roman" w:eastAsia="Times New Roman" w:hAnsi="Times New Roman" w:cs="Times New Roman"/>
              <w:sz w:val="24"/>
              <w:szCs w:val="24"/>
            </w:rPr>
          </w:pPr>
        </w:p>
        <w:p w:rsidR="007A5F07" w:rsidRDefault="004B7682">
          <w:pPr>
            <w:widowControl w:val="0"/>
            <w:tabs>
              <w:tab w:val="left" w:pos="708"/>
              <w:tab w:val="left" w:pos="1416"/>
              <w:tab w:val="left" w:pos="2124"/>
              <w:tab w:val="left" w:pos="2832"/>
              <w:tab w:val="left" w:pos="3540"/>
              <w:tab w:val="left" w:pos="4248"/>
              <w:tab w:val="left" w:pos="4956"/>
              <w:tab w:val="left" w:pos="5670"/>
              <w:tab w:val="left" w:pos="6372"/>
              <w:tab w:val="left" w:pos="7080"/>
              <w:tab w:val="left" w:pos="7788"/>
              <w:tab w:val="left" w:pos="8496"/>
              <w:tab w:val="left" w:pos="9204"/>
              <w:tab w:val="left" w:pos="9912"/>
            </w:tabs>
            <w:jc w:val="center"/>
          </w:pPr>
          <w:r>
            <w:rPr>
              <w:noProof/>
            </w:rPr>
            <w:drawing>
              <wp:inline distT="0" distB="0" distL="0" distR="0">
                <wp:extent cx="2641226" cy="559977"/>
                <wp:effectExtent l="0" t="0" r="0" b="0"/>
                <wp:docPr id="1" name="image1.png" descr="Ap_stemma_A_cmyk_logotipo_tipo2a"/>
                <wp:cNvGraphicFramePr/>
                <a:graphic xmlns:a="http://schemas.openxmlformats.org/drawingml/2006/main">
                  <a:graphicData uri="http://schemas.openxmlformats.org/drawingml/2006/picture">
                    <pic:pic xmlns:pic="http://schemas.openxmlformats.org/drawingml/2006/picture">
                      <pic:nvPicPr>
                        <pic:cNvPr id="0" name="image1.png" descr="Ap_stemma_A_cmyk_logotipo_tipo2a"/>
                        <pic:cNvPicPr preferRelativeResize="0"/>
                      </pic:nvPicPr>
                      <pic:blipFill>
                        <a:blip r:embed="rId1"/>
                        <a:srcRect/>
                        <a:stretch>
                          <a:fillRect/>
                        </a:stretch>
                      </pic:blipFill>
                      <pic:spPr>
                        <a:xfrm>
                          <a:off x="0" y="0"/>
                          <a:ext cx="2641226" cy="559977"/>
                        </a:xfrm>
                        <a:prstGeom prst="rect">
                          <a:avLst/>
                        </a:prstGeom>
                        <a:ln/>
                      </pic:spPr>
                    </pic:pic>
                  </a:graphicData>
                </a:graphic>
              </wp:inline>
            </w:drawing>
          </w:r>
        </w:p>
      </w:tc>
      <w:tc>
        <w:tcPr>
          <w:tcW w:w="4710" w:type="dxa"/>
        </w:tcPr>
        <w:p w:rsidR="007A5F07" w:rsidRDefault="007A5F07">
          <w:pPr>
            <w:spacing w:line="240" w:lineRule="auto"/>
            <w:rPr>
              <w:rFonts w:ascii="Times New Roman" w:eastAsia="Times New Roman" w:hAnsi="Times New Roman" w:cs="Times New Roman"/>
              <w:sz w:val="24"/>
              <w:szCs w:val="24"/>
            </w:rPr>
          </w:pPr>
        </w:p>
        <w:p w:rsidR="007A5F07" w:rsidRDefault="004B7682">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ALLEGATO 1</w:t>
          </w:r>
        </w:p>
        <w:p w:rsidR="007A5F07" w:rsidRDefault="007A5F07">
          <w:pPr>
            <w:spacing w:line="240" w:lineRule="auto"/>
            <w:ind w:left="265"/>
            <w:rPr>
              <w:rFonts w:ascii="Times New Roman" w:eastAsia="Times New Roman" w:hAnsi="Times New Roman" w:cs="Times New Roman"/>
              <w:b/>
              <w:sz w:val="10"/>
              <w:szCs w:val="10"/>
            </w:rPr>
          </w:pPr>
        </w:p>
        <w:p w:rsidR="007A5F07" w:rsidRDefault="004B7682">
          <w:pPr>
            <w:spacing w:line="240" w:lineRule="auto"/>
            <w:ind w:left="265"/>
            <w:rPr>
              <w:rFonts w:ascii="Times New Roman" w:eastAsia="Times New Roman" w:hAnsi="Times New Roman" w:cs="Times New Roman"/>
              <w:b/>
              <w:sz w:val="16"/>
              <w:szCs w:val="16"/>
            </w:rPr>
          </w:pPr>
          <w:r>
            <w:rPr>
              <w:rFonts w:ascii="Times New Roman" w:eastAsia="Times New Roman" w:hAnsi="Times New Roman" w:cs="Times New Roman"/>
              <w:b/>
              <w:sz w:val="16"/>
              <w:szCs w:val="16"/>
            </w:rPr>
            <w:t>ASSESSORATO ALLE ATTIVITA’ PRODUTTIVE,</w:t>
          </w:r>
        </w:p>
        <w:p w:rsidR="007A5F07" w:rsidRDefault="004B7682">
          <w:pPr>
            <w:spacing w:line="240" w:lineRule="auto"/>
            <w:ind w:left="265"/>
            <w:rPr>
              <w:rFonts w:ascii="Times New Roman" w:eastAsia="Times New Roman" w:hAnsi="Times New Roman" w:cs="Times New Roman"/>
              <w:b/>
              <w:sz w:val="16"/>
              <w:szCs w:val="16"/>
            </w:rPr>
          </w:pPr>
          <w:r>
            <w:rPr>
              <w:rFonts w:ascii="Times New Roman" w:eastAsia="Times New Roman" w:hAnsi="Times New Roman" w:cs="Times New Roman"/>
              <w:b/>
              <w:sz w:val="16"/>
              <w:szCs w:val="16"/>
            </w:rPr>
            <w:t>COMMERCIO E ARTIGIANATO</w:t>
          </w:r>
        </w:p>
      </w:tc>
    </w:tr>
  </w:tbl>
  <w:p w:rsidR="007A5F07" w:rsidRDefault="007A5F07">
    <w:pPr>
      <w:pBdr>
        <w:top w:val="nil"/>
        <w:left w:val="nil"/>
        <w:bottom w:val="nil"/>
        <w:right w:val="nil"/>
        <w:between w:val="nil"/>
      </w:pBdr>
      <w:tabs>
        <w:tab w:val="center" w:pos="4819"/>
        <w:tab w:val="right" w:pos="9638"/>
      </w:tabs>
      <w:spacing w:after="0" w:line="240" w:lineRule="auto"/>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51DB"/>
    <w:multiLevelType w:val="multilevel"/>
    <w:tmpl w:val="078E5724"/>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 w15:restartNumberingAfterBreak="0">
    <w:nsid w:val="07D05BD8"/>
    <w:multiLevelType w:val="multilevel"/>
    <w:tmpl w:val="5366FB8E"/>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F3469D1"/>
    <w:multiLevelType w:val="multilevel"/>
    <w:tmpl w:val="A30ED8F2"/>
    <w:lvl w:ilvl="0">
      <w:start w:val="3"/>
      <w:numFmt w:val="upperLetter"/>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3C2BB5"/>
    <w:multiLevelType w:val="multilevel"/>
    <w:tmpl w:val="061219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1F80373F"/>
    <w:multiLevelType w:val="multilevel"/>
    <w:tmpl w:val="72185D9C"/>
    <w:lvl w:ilvl="0">
      <w:start w:val="1"/>
      <w:numFmt w:val="lowerLetter"/>
      <w:lvlText w:val="%1."/>
      <w:lvlJc w:val="left"/>
      <w:pPr>
        <w:ind w:left="1429" w:hanging="360"/>
      </w:p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20687F50"/>
    <w:multiLevelType w:val="multilevel"/>
    <w:tmpl w:val="E1B8FEE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A3B6688"/>
    <w:multiLevelType w:val="multilevel"/>
    <w:tmpl w:val="8F3A464A"/>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7" w15:restartNumberingAfterBreak="0">
    <w:nsid w:val="3044554B"/>
    <w:multiLevelType w:val="multilevel"/>
    <w:tmpl w:val="F1249814"/>
    <w:lvl w:ilvl="0">
      <w:start w:val="1"/>
      <w:numFmt w:val="bullet"/>
      <w:lvlText w:val="●"/>
      <w:lvlJc w:val="left"/>
      <w:pPr>
        <w:ind w:left="208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8" w15:restartNumberingAfterBreak="0">
    <w:nsid w:val="33B138EB"/>
    <w:multiLevelType w:val="multilevel"/>
    <w:tmpl w:val="9A66A08A"/>
    <w:lvl w:ilvl="0">
      <w:start w:val="1"/>
      <w:numFmt w:val="upperLetter"/>
      <w:lvlText w:val="%1."/>
      <w:lvlJc w:val="left"/>
      <w:pPr>
        <w:ind w:left="502"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2224A87"/>
    <w:multiLevelType w:val="multilevel"/>
    <w:tmpl w:val="E6A02B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69B6510"/>
    <w:multiLevelType w:val="multilevel"/>
    <w:tmpl w:val="C9F672A4"/>
    <w:lvl w:ilvl="0">
      <w:start w:val="1"/>
      <w:numFmt w:val="upp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A3641A7"/>
    <w:multiLevelType w:val="multilevel"/>
    <w:tmpl w:val="D63AEC64"/>
    <w:lvl w:ilvl="0">
      <w:start w:val="1"/>
      <w:numFmt w:val="bullet"/>
      <w:lvlText w:val="-"/>
      <w:lvlJc w:val="left"/>
      <w:pPr>
        <w:ind w:left="1004"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2" w15:restartNumberingAfterBreak="0">
    <w:nsid w:val="687D4292"/>
    <w:multiLevelType w:val="multilevel"/>
    <w:tmpl w:val="3C9222B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5632186"/>
    <w:multiLevelType w:val="multilevel"/>
    <w:tmpl w:val="A1582B42"/>
    <w:lvl w:ilvl="0">
      <w:start w:val="1"/>
      <w:numFmt w:val="decimal"/>
      <w:lvlText w:val="%1."/>
      <w:lvlJc w:val="left"/>
      <w:pPr>
        <w:ind w:left="644" w:hanging="359"/>
      </w:pPr>
    </w:lvl>
    <w:lvl w:ilvl="1">
      <w:start w:val="1"/>
      <w:numFmt w:val="bullet"/>
      <w:lvlText w:val="●"/>
      <w:lvlJc w:val="left"/>
      <w:pPr>
        <w:ind w:left="1364" w:hanging="360"/>
      </w:pPr>
      <w:rPr>
        <w:rFonts w:ascii="Noto Sans Symbols" w:eastAsia="Noto Sans Symbols" w:hAnsi="Noto Sans Symbols" w:cs="Noto Sans Symbols"/>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4"/>
  </w:num>
  <w:num w:numId="2">
    <w:abstractNumId w:val="10"/>
  </w:num>
  <w:num w:numId="3">
    <w:abstractNumId w:val="7"/>
  </w:num>
  <w:num w:numId="4">
    <w:abstractNumId w:val="12"/>
  </w:num>
  <w:num w:numId="5">
    <w:abstractNumId w:val="2"/>
  </w:num>
  <w:num w:numId="6">
    <w:abstractNumId w:val="6"/>
  </w:num>
  <w:num w:numId="7">
    <w:abstractNumId w:val="13"/>
  </w:num>
  <w:num w:numId="8">
    <w:abstractNumId w:val="0"/>
  </w:num>
  <w:num w:numId="9">
    <w:abstractNumId w:val="11"/>
  </w:num>
  <w:num w:numId="10">
    <w:abstractNumId w:val="5"/>
  </w:num>
  <w:num w:numId="11">
    <w:abstractNumId w:val="9"/>
  </w:num>
  <w:num w:numId="12">
    <w:abstractNumId w:val="1"/>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07"/>
    <w:rsid w:val="004B7682"/>
    <w:rsid w:val="00736905"/>
    <w:rsid w:val="007A5F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8BDFBC-68F9-40DD-B6EA-3BF0F3BF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3885</Words>
  <Characters>22149</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2</cp:revision>
  <dcterms:created xsi:type="dcterms:W3CDTF">2020-05-22T07:17:00Z</dcterms:created>
  <dcterms:modified xsi:type="dcterms:W3CDTF">2020-05-22T07:17:00Z</dcterms:modified>
</cp:coreProperties>
</file>